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916" w:rsidRPr="00056EB5"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56EB5">
        <w:rPr>
          <w:rFonts w:ascii="Arial" w:hAnsi="Arial"/>
          <w:b/>
          <w:lang w:val="en-US"/>
        </w:rPr>
        <w:t xml:space="preserve">3GPP TSG RAN </w:t>
      </w:r>
      <w:r w:rsidR="000308A7">
        <w:rPr>
          <w:rFonts w:ascii="Arial" w:hAnsi="Arial"/>
          <w:b/>
          <w:lang w:val="en-US"/>
        </w:rPr>
        <w:t>TSG</w:t>
      </w:r>
      <w:r w:rsidR="000308A7" w:rsidRPr="00056EB5">
        <w:rPr>
          <w:rFonts w:ascii="Arial" w:hAnsi="Arial"/>
          <w:b/>
          <w:lang w:val="en-US"/>
        </w:rPr>
        <w:t xml:space="preserve"> </w:t>
      </w:r>
      <w:r w:rsidR="00F02F65" w:rsidRPr="00056EB5">
        <w:rPr>
          <w:rFonts w:ascii="Arial" w:hAnsi="Arial"/>
          <w:b/>
          <w:lang w:val="en-US"/>
        </w:rPr>
        <w:t>Meeting #</w:t>
      </w:r>
      <w:r w:rsidR="00E4665A">
        <w:rPr>
          <w:rFonts w:ascii="Arial" w:hAnsi="Arial"/>
          <w:b/>
          <w:lang w:val="en-US"/>
        </w:rPr>
        <w:t>98-e</w:t>
      </w:r>
      <w:r w:rsidR="00E4665A" w:rsidRPr="00056EB5">
        <w:rPr>
          <w:rFonts w:ascii="Arial" w:hAnsi="Arial"/>
          <w:b/>
          <w:lang w:val="en-US"/>
        </w:rPr>
        <w:t xml:space="preserve"> </w:t>
      </w:r>
      <w:r w:rsidR="00D6375C" w:rsidRPr="00056EB5">
        <w:rPr>
          <w:rFonts w:ascii="Arial" w:hAnsi="Arial"/>
          <w:b/>
          <w:lang w:val="en-US"/>
        </w:rPr>
        <w:tab/>
      </w:r>
      <w:r w:rsidR="000E1E3C" w:rsidRPr="000E1E3C">
        <w:rPr>
          <w:b/>
          <w:lang w:val="en-US"/>
        </w:rPr>
        <w:t>RP-222823</w:t>
      </w:r>
    </w:p>
    <w:p w:rsidR="00113916" w:rsidRPr="00056EB5" w:rsidRDefault="0029329D" w:rsidP="00113916">
      <w:pPr>
        <w:rPr>
          <w:rFonts w:ascii="Arial" w:hAnsi="Arial"/>
          <w:b/>
          <w:lang w:val="en-US"/>
        </w:rPr>
      </w:pPr>
      <w:r w:rsidRPr="0029329D">
        <w:rPr>
          <w:rFonts w:ascii="Arial" w:hAnsi="Arial"/>
          <w:b/>
          <w:lang w:val="en-US"/>
        </w:rPr>
        <w:t>Electronic Meeting</w:t>
      </w:r>
      <w:r w:rsidR="00C434DD" w:rsidRPr="00056EB5">
        <w:rPr>
          <w:rFonts w:ascii="Arial" w:hAnsi="Arial"/>
          <w:b/>
          <w:lang w:val="en-US"/>
        </w:rPr>
        <w:t>,</w:t>
      </w:r>
      <w:r w:rsidR="00F02F65" w:rsidRPr="00056EB5">
        <w:rPr>
          <w:rFonts w:ascii="Arial" w:hAnsi="Arial"/>
          <w:b/>
          <w:lang w:val="en-US"/>
        </w:rPr>
        <w:t xml:space="preserve"> </w:t>
      </w:r>
      <w:r w:rsidRPr="0029329D">
        <w:rPr>
          <w:rFonts w:ascii="Arial" w:hAnsi="Arial"/>
          <w:b/>
          <w:lang w:val="en-US"/>
        </w:rPr>
        <w:t>December 12-16</w:t>
      </w:r>
      <w:r w:rsidR="00E4665A" w:rsidRPr="00056EB5">
        <w:rPr>
          <w:rFonts w:ascii="Arial" w:hAnsi="Arial"/>
          <w:b/>
          <w:lang w:val="en-US"/>
        </w:rPr>
        <w:t>20</w:t>
      </w:r>
      <w:r w:rsidR="00E4665A">
        <w:rPr>
          <w:rFonts w:ascii="Arial" w:hAnsi="Arial"/>
          <w:b/>
          <w:lang w:val="en-US"/>
        </w:rPr>
        <w:t>22</w:t>
      </w:r>
    </w:p>
    <w:p w:rsidR="000052CF" w:rsidRPr="00056EB5" w:rsidRDefault="000052CF" w:rsidP="001054BC">
      <w:pPr>
        <w:tabs>
          <w:tab w:val="left" w:pos="1800"/>
        </w:tabs>
        <w:spacing w:after="60"/>
        <w:ind w:left="1800" w:hanging="1800"/>
        <w:rPr>
          <w:b/>
          <w:color w:val="000000"/>
          <w:sz w:val="24"/>
          <w:lang w:val="en-US"/>
        </w:rPr>
      </w:pPr>
    </w:p>
    <w:p w:rsidR="001054BC" w:rsidRPr="00056EB5" w:rsidRDefault="001054BC" w:rsidP="001054BC">
      <w:pPr>
        <w:tabs>
          <w:tab w:val="left" w:pos="1800"/>
        </w:tabs>
        <w:spacing w:after="60"/>
        <w:ind w:left="1800" w:hanging="1800"/>
        <w:rPr>
          <w:b/>
          <w:sz w:val="24"/>
          <w:lang w:val="en-US"/>
        </w:rPr>
      </w:pPr>
      <w:r w:rsidRPr="00056EB5">
        <w:rPr>
          <w:b/>
          <w:color w:val="000000"/>
          <w:sz w:val="24"/>
          <w:lang w:val="en-US"/>
        </w:rPr>
        <w:t>Title:</w:t>
      </w:r>
      <w:r w:rsidRPr="00056EB5">
        <w:rPr>
          <w:b/>
          <w:color w:val="000000"/>
          <w:sz w:val="24"/>
          <w:lang w:val="en-US"/>
        </w:rPr>
        <w:tab/>
      </w:r>
      <w:r w:rsidR="00E4665A">
        <w:rPr>
          <w:b/>
          <w:color w:val="000000"/>
          <w:sz w:val="24"/>
          <w:lang w:val="en-US"/>
        </w:rPr>
        <w:t>R18 NTN network verified UE location WF</w:t>
      </w:r>
    </w:p>
    <w:p w:rsidR="001054BC" w:rsidRPr="00056EB5" w:rsidRDefault="001054BC" w:rsidP="001054BC">
      <w:pPr>
        <w:tabs>
          <w:tab w:val="left" w:pos="1800"/>
        </w:tabs>
        <w:spacing w:after="60"/>
        <w:rPr>
          <w:b/>
          <w:sz w:val="24"/>
          <w:lang w:val="en-US"/>
        </w:rPr>
      </w:pPr>
      <w:r w:rsidRPr="00056EB5">
        <w:rPr>
          <w:b/>
          <w:sz w:val="24"/>
          <w:lang w:val="en-US"/>
        </w:rPr>
        <w:t xml:space="preserve">Source: </w:t>
      </w:r>
      <w:r w:rsidRPr="00056EB5">
        <w:rPr>
          <w:b/>
          <w:sz w:val="24"/>
          <w:lang w:val="en-US"/>
        </w:rPr>
        <w:tab/>
        <w:t>Thales</w:t>
      </w:r>
      <w:r w:rsidR="00BE2702">
        <w:rPr>
          <w:b/>
          <w:sz w:val="24"/>
          <w:lang w:val="en-US"/>
        </w:rPr>
        <w:t xml:space="preserve">, </w:t>
      </w:r>
      <w:proofErr w:type="spellStart"/>
      <w:r w:rsidR="00BE2702">
        <w:rPr>
          <w:b/>
          <w:sz w:val="24"/>
          <w:lang w:val="en-US"/>
        </w:rPr>
        <w:t>Novamint</w:t>
      </w:r>
      <w:proofErr w:type="spellEnd"/>
      <w:r w:rsidR="005B78CC">
        <w:rPr>
          <w:b/>
          <w:sz w:val="24"/>
          <w:lang w:val="en-US"/>
        </w:rPr>
        <w:t xml:space="preserve">, </w:t>
      </w:r>
      <w:proofErr w:type="spellStart"/>
      <w:r w:rsidR="005B78CC">
        <w:rPr>
          <w:b/>
          <w:sz w:val="24"/>
          <w:lang w:val="en-US"/>
        </w:rPr>
        <w:t>Omnispace</w:t>
      </w:r>
      <w:proofErr w:type="spellEnd"/>
      <w:r w:rsidR="007D46CE">
        <w:rPr>
          <w:b/>
          <w:sz w:val="24"/>
          <w:lang w:val="en-US"/>
        </w:rPr>
        <w:t>, TNO,</w:t>
      </w:r>
      <w:r w:rsidR="00B64400">
        <w:rPr>
          <w:b/>
          <w:sz w:val="24"/>
          <w:lang w:val="en-US"/>
        </w:rPr>
        <w:t xml:space="preserve"> </w:t>
      </w:r>
      <w:proofErr w:type="spellStart"/>
      <w:r w:rsidR="007D46CE">
        <w:rPr>
          <w:b/>
          <w:sz w:val="24"/>
          <w:lang w:val="en-US"/>
        </w:rPr>
        <w:t>Ligado</w:t>
      </w:r>
      <w:proofErr w:type="spellEnd"/>
      <w:r w:rsidR="007D46CE">
        <w:rPr>
          <w:b/>
          <w:sz w:val="24"/>
          <w:lang w:val="en-US"/>
        </w:rPr>
        <w:t xml:space="preserve">, </w:t>
      </w:r>
      <w:proofErr w:type="spellStart"/>
      <w:r w:rsidR="007D46CE" w:rsidRPr="007D46CE">
        <w:rPr>
          <w:b/>
          <w:sz w:val="24"/>
          <w:lang w:val="en-US"/>
        </w:rPr>
        <w:t>SnT</w:t>
      </w:r>
      <w:proofErr w:type="spellEnd"/>
      <w:r w:rsidR="007D46CE" w:rsidRPr="007D46CE">
        <w:rPr>
          <w:b/>
          <w:sz w:val="24"/>
          <w:lang w:val="en-US"/>
        </w:rPr>
        <w:t xml:space="preserve"> - University of Luxembourg</w:t>
      </w:r>
      <w:r w:rsidR="007D46CE">
        <w:rPr>
          <w:b/>
          <w:sz w:val="24"/>
          <w:lang w:val="en-US"/>
        </w:rPr>
        <w:t xml:space="preserve">, Eutelsat, </w:t>
      </w:r>
      <w:proofErr w:type="spellStart"/>
      <w:r w:rsidR="007D46CE">
        <w:rPr>
          <w:b/>
          <w:sz w:val="24"/>
          <w:lang w:val="en-US"/>
        </w:rPr>
        <w:t>Hispasat</w:t>
      </w:r>
      <w:proofErr w:type="spellEnd"/>
      <w:r w:rsidR="00F96E77">
        <w:rPr>
          <w:b/>
          <w:sz w:val="24"/>
          <w:lang w:val="en-US"/>
        </w:rPr>
        <w:t>, TTP</w:t>
      </w:r>
      <w:r w:rsidR="007D46CE">
        <w:rPr>
          <w:b/>
          <w:sz w:val="24"/>
          <w:lang w:val="en-US"/>
        </w:rPr>
        <w:t xml:space="preserve"> </w:t>
      </w:r>
      <w:r w:rsidR="00D507D3" w:rsidRPr="00056EB5">
        <w:rPr>
          <w:b/>
          <w:sz w:val="24"/>
          <w:lang w:val="en-US"/>
        </w:rPr>
        <w:t xml:space="preserve"> </w:t>
      </w:r>
    </w:p>
    <w:p w:rsidR="001054BC" w:rsidRPr="00056EB5" w:rsidRDefault="001054BC" w:rsidP="001054BC">
      <w:pPr>
        <w:tabs>
          <w:tab w:val="left" w:pos="1800"/>
        </w:tabs>
        <w:spacing w:after="60"/>
        <w:rPr>
          <w:b/>
          <w:sz w:val="24"/>
          <w:lang w:val="en-US"/>
        </w:rPr>
      </w:pPr>
      <w:r w:rsidRPr="00056EB5">
        <w:rPr>
          <w:b/>
          <w:sz w:val="24"/>
          <w:lang w:val="en-US"/>
        </w:rPr>
        <w:t>Type:</w:t>
      </w:r>
      <w:r w:rsidRPr="00056EB5">
        <w:rPr>
          <w:b/>
          <w:sz w:val="24"/>
          <w:lang w:val="en-US"/>
        </w:rPr>
        <w:tab/>
      </w:r>
      <w:r w:rsidR="000308A7">
        <w:rPr>
          <w:b/>
          <w:sz w:val="24"/>
          <w:lang w:val="en-US"/>
        </w:rPr>
        <w:t>discussion</w:t>
      </w:r>
    </w:p>
    <w:p w:rsidR="001054BC" w:rsidRPr="00056EB5" w:rsidRDefault="001054BC" w:rsidP="001054BC">
      <w:pPr>
        <w:tabs>
          <w:tab w:val="left" w:pos="1800"/>
        </w:tabs>
        <w:spacing w:after="60"/>
        <w:rPr>
          <w:b/>
          <w:sz w:val="24"/>
          <w:lang w:val="en-US"/>
        </w:rPr>
      </w:pPr>
      <w:r w:rsidRPr="00056EB5">
        <w:rPr>
          <w:b/>
          <w:sz w:val="24"/>
          <w:lang w:val="en-US"/>
        </w:rPr>
        <w:t>Document for:</w:t>
      </w:r>
      <w:r w:rsidRPr="00056EB5">
        <w:rPr>
          <w:b/>
          <w:sz w:val="24"/>
          <w:lang w:val="en-US"/>
        </w:rPr>
        <w:tab/>
      </w:r>
      <w:r w:rsidR="000E1E3C">
        <w:rPr>
          <w:b/>
          <w:sz w:val="24"/>
          <w:lang w:val="en-US"/>
        </w:rPr>
        <w:t>Agreement</w:t>
      </w:r>
      <w:r w:rsidR="002E10A0" w:rsidRPr="00056EB5">
        <w:rPr>
          <w:b/>
          <w:sz w:val="24"/>
          <w:lang w:val="en-US"/>
        </w:rPr>
        <w:t xml:space="preserve"> </w:t>
      </w:r>
    </w:p>
    <w:p w:rsidR="00F15DF8" w:rsidRPr="00056EB5" w:rsidRDefault="001054BC" w:rsidP="00501040">
      <w:pPr>
        <w:tabs>
          <w:tab w:val="left" w:pos="1800"/>
        </w:tabs>
        <w:spacing w:after="60"/>
        <w:rPr>
          <w:rFonts w:ascii="Arial" w:eastAsia="Batang" w:hAnsi="Arial" w:cs="Arial"/>
          <w:b/>
          <w:lang w:val="en-US" w:eastAsia="zh-CN"/>
        </w:rPr>
      </w:pPr>
      <w:r w:rsidRPr="00056EB5">
        <w:rPr>
          <w:b/>
          <w:sz w:val="24"/>
          <w:lang w:val="en-US"/>
        </w:rPr>
        <w:t>Agenda Item:</w:t>
      </w:r>
      <w:r w:rsidRPr="00056EB5">
        <w:rPr>
          <w:b/>
          <w:sz w:val="24"/>
          <w:lang w:val="en-US"/>
        </w:rPr>
        <w:tab/>
      </w:r>
      <w:r w:rsidR="001A4792" w:rsidRPr="001A4792">
        <w:rPr>
          <w:b/>
          <w:sz w:val="24"/>
          <w:lang w:val="en-US"/>
        </w:rPr>
        <w:t>9.3.2.7</w:t>
      </w:r>
      <w:r w:rsidR="001A4792" w:rsidRPr="001A4792">
        <w:rPr>
          <w:b/>
          <w:sz w:val="24"/>
          <w:lang w:val="en-US"/>
        </w:rPr>
        <w:tab/>
        <w:t xml:space="preserve">NR NTN (Non-Terrestrial Networks) enhancements [RAN2 WI: </w:t>
      </w:r>
      <w:proofErr w:type="spellStart"/>
      <w:r w:rsidR="001A4792" w:rsidRPr="001A4792">
        <w:rPr>
          <w:b/>
          <w:sz w:val="24"/>
          <w:lang w:val="en-US"/>
        </w:rPr>
        <w:t>NR_NTN_enh</w:t>
      </w:r>
      <w:proofErr w:type="spellEnd"/>
      <w:r w:rsidR="001A4792" w:rsidRPr="001A4792">
        <w:rPr>
          <w:b/>
          <w:sz w:val="24"/>
          <w:lang w:val="en-US"/>
        </w:rPr>
        <w:t>]</w:t>
      </w:r>
      <w:r w:rsidR="00501040" w:rsidRPr="00056EB5">
        <w:rPr>
          <w:rFonts w:ascii="Arial" w:eastAsia="Batang" w:hAnsi="Arial" w:cs="Arial"/>
          <w:b/>
          <w:lang w:val="en-US" w:eastAsia="zh-CN"/>
        </w:rPr>
        <w:t xml:space="preserve"> </w:t>
      </w:r>
    </w:p>
    <w:p w:rsidR="00302253" w:rsidRPr="00056EB5" w:rsidRDefault="00302253" w:rsidP="001054BC">
      <w:pPr>
        <w:tabs>
          <w:tab w:val="left" w:pos="1800"/>
        </w:tabs>
        <w:spacing w:after="60"/>
        <w:rPr>
          <w:rFonts w:eastAsia="MS Mincho"/>
          <w:b/>
          <w:sz w:val="24"/>
          <w:lang w:val="en-US"/>
        </w:rPr>
      </w:pPr>
    </w:p>
    <w:p w:rsidR="00DD4E7D" w:rsidRPr="00EC10A9" w:rsidRDefault="003801FA" w:rsidP="00EC10A9">
      <w:pPr>
        <w:pStyle w:val="Titre1"/>
        <w:pageBreakBefore w:val="0"/>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EC10A9">
        <w:t>Introduction</w:t>
      </w:r>
    </w:p>
    <w:bookmarkEnd w:id="10"/>
    <w:bookmarkEnd w:id="11"/>
    <w:bookmarkEnd w:id="12"/>
    <w:p w:rsidR="00D330D2" w:rsidRPr="00D330D2" w:rsidRDefault="00D330D2" w:rsidP="002D2F19">
      <w:pPr>
        <w:spacing w:after="0"/>
        <w:rPr>
          <w:sz w:val="24"/>
          <w:szCs w:val="24"/>
          <w:lang w:val="en-US"/>
        </w:rPr>
      </w:pPr>
      <w:r>
        <w:rPr>
          <w:sz w:val="24"/>
          <w:szCs w:val="24"/>
          <w:lang w:val="en-US"/>
        </w:rPr>
        <w:t xml:space="preserve">As per Rel-18 WI </w:t>
      </w:r>
      <w:proofErr w:type="spellStart"/>
      <w:r>
        <w:rPr>
          <w:sz w:val="24"/>
          <w:szCs w:val="24"/>
          <w:lang w:val="en-US"/>
        </w:rPr>
        <w:t>NR_NTN_enh</w:t>
      </w:r>
      <w:proofErr w:type="spellEnd"/>
      <w:r>
        <w:rPr>
          <w:sz w:val="24"/>
          <w:szCs w:val="24"/>
          <w:lang w:val="en-US"/>
        </w:rPr>
        <w:t xml:space="preserve"> in RP-222654, “</w:t>
      </w:r>
      <w:r w:rsidRPr="00CA1DF3">
        <w:rPr>
          <w:sz w:val="24"/>
          <w:szCs w:val="24"/>
          <w:lang w:val="en-US"/>
        </w:rPr>
        <w:t>RAN is expected to determine by RAN#98 whether the study has identified any need for Network verified UE location specification support in Rel-18.</w:t>
      </w:r>
      <w:r>
        <w:rPr>
          <w:sz w:val="24"/>
          <w:szCs w:val="24"/>
          <w:lang w:val="en-US"/>
        </w:rPr>
        <w:t>”</w:t>
      </w:r>
    </w:p>
    <w:p w:rsidR="00D330D2" w:rsidRDefault="00D330D2" w:rsidP="002D2F19">
      <w:pPr>
        <w:spacing w:after="0"/>
        <w:rPr>
          <w:sz w:val="24"/>
          <w:szCs w:val="24"/>
          <w:lang w:val="en-US"/>
        </w:rPr>
      </w:pPr>
    </w:p>
    <w:p w:rsidR="004E6F8C" w:rsidRDefault="00997981" w:rsidP="002D2F19">
      <w:pPr>
        <w:spacing w:after="0"/>
        <w:rPr>
          <w:sz w:val="24"/>
          <w:szCs w:val="24"/>
          <w:lang w:val="en-US"/>
        </w:rPr>
      </w:pPr>
      <w:r w:rsidRPr="00056EB5">
        <w:rPr>
          <w:sz w:val="24"/>
          <w:szCs w:val="24"/>
          <w:lang w:val="en-US"/>
        </w:rPr>
        <w:t xml:space="preserve">This document </w:t>
      </w:r>
      <w:r w:rsidR="00BA4FB1">
        <w:rPr>
          <w:sz w:val="24"/>
          <w:szCs w:val="24"/>
          <w:lang w:val="en-US"/>
        </w:rPr>
        <w:t xml:space="preserve">provides </w:t>
      </w:r>
      <w:r w:rsidR="00AF270A">
        <w:rPr>
          <w:sz w:val="24"/>
          <w:szCs w:val="24"/>
          <w:lang w:val="en-US"/>
        </w:rPr>
        <w:t xml:space="preserve">Thales views on the scoping of </w:t>
      </w:r>
      <w:r w:rsidR="004E6F8C">
        <w:rPr>
          <w:sz w:val="24"/>
          <w:szCs w:val="24"/>
          <w:lang w:val="en-US"/>
        </w:rPr>
        <w:t xml:space="preserve">the normative activities on Network verified UE location as part of the </w:t>
      </w:r>
      <w:r w:rsidR="00746963">
        <w:rPr>
          <w:sz w:val="24"/>
          <w:szCs w:val="24"/>
          <w:lang w:val="en-US"/>
        </w:rPr>
        <w:t>Rel-</w:t>
      </w:r>
      <w:r w:rsidR="004E6F8C">
        <w:rPr>
          <w:sz w:val="24"/>
          <w:szCs w:val="24"/>
          <w:lang w:val="en-US"/>
        </w:rPr>
        <w:t xml:space="preserve">18 </w:t>
      </w:r>
      <w:r w:rsidR="00746963">
        <w:rPr>
          <w:sz w:val="24"/>
          <w:szCs w:val="24"/>
          <w:lang w:val="en-US"/>
        </w:rPr>
        <w:t xml:space="preserve">NWI </w:t>
      </w:r>
      <w:proofErr w:type="spellStart"/>
      <w:r w:rsidR="004E6F8C">
        <w:rPr>
          <w:sz w:val="24"/>
          <w:szCs w:val="24"/>
          <w:lang w:val="en-US"/>
        </w:rPr>
        <w:t>NR_NTN_enh</w:t>
      </w:r>
      <w:proofErr w:type="spellEnd"/>
      <w:r w:rsidR="001E0234">
        <w:rPr>
          <w:sz w:val="24"/>
          <w:szCs w:val="24"/>
          <w:lang w:val="en-US"/>
        </w:rPr>
        <w:t>.</w:t>
      </w:r>
    </w:p>
    <w:p w:rsidR="00182864" w:rsidRDefault="00182864" w:rsidP="002D2F19">
      <w:pPr>
        <w:spacing w:after="0"/>
        <w:rPr>
          <w:sz w:val="24"/>
          <w:szCs w:val="24"/>
          <w:lang w:val="en-US"/>
        </w:rPr>
      </w:pPr>
    </w:p>
    <w:p w:rsidR="00FE324D" w:rsidRPr="00175D94" w:rsidRDefault="001B0A3F" w:rsidP="00043C94">
      <w:pPr>
        <w:pStyle w:val="Titre1"/>
        <w:pageBreakBefore w:val="0"/>
        <w:ind w:left="431" w:hanging="431"/>
      </w:pPr>
      <w:r>
        <w:t>D</w:t>
      </w:r>
      <w:r w:rsidR="005834D9" w:rsidRPr="00175D94">
        <w:t>iscussion</w:t>
      </w:r>
    </w:p>
    <w:p w:rsidR="00ED341D" w:rsidRDefault="00B23EA6" w:rsidP="00B23EA6">
      <w:pPr>
        <w:pStyle w:val="Titre2"/>
        <w:rPr>
          <w:lang w:val="en-US"/>
        </w:rPr>
      </w:pPr>
      <w:r>
        <w:rPr>
          <w:lang w:val="en-US"/>
        </w:rPr>
        <w:t>Main WGs’ study outcomes</w:t>
      </w:r>
    </w:p>
    <w:p w:rsidR="00CA1DF3" w:rsidRDefault="00CA1DF3" w:rsidP="00ED341D">
      <w:pPr>
        <w:spacing w:after="0"/>
        <w:rPr>
          <w:sz w:val="24"/>
          <w:szCs w:val="24"/>
          <w:lang w:val="en-US"/>
        </w:rPr>
      </w:pPr>
      <w:r>
        <w:rPr>
          <w:sz w:val="24"/>
          <w:szCs w:val="24"/>
          <w:lang w:val="en-US"/>
        </w:rPr>
        <w:t xml:space="preserve">During the study carried out in the RAN WGs on the </w:t>
      </w:r>
      <w:r w:rsidR="0029329D">
        <w:rPr>
          <w:sz w:val="24"/>
          <w:szCs w:val="24"/>
          <w:lang w:val="en-US"/>
        </w:rPr>
        <w:t>potential</w:t>
      </w:r>
      <w:r>
        <w:rPr>
          <w:sz w:val="24"/>
          <w:szCs w:val="24"/>
          <w:lang w:val="en-US"/>
        </w:rPr>
        <w:t xml:space="preserve"> solutions</w:t>
      </w:r>
      <w:r w:rsidR="00293316">
        <w:rPr>
          <w:sz w:val="24"/>
          <w:szCs w:val="24"/>
          <w:lang w:val="en-US"/>
        </w:rPr>
        <w:t xml:space="preserve"> for the network verified UE location</w:t>
      </w:r>
      <w:r>
        <w:rPr>
          <w:sz w:val="24"/>
          <w:szCs w:val="24"/>
          <w:lang w:val="en-US"/>
        </w:rPr>
        <w:t>, the following was agreed</w:t>
      </w:r>
      <w:r w:rsidR="005A69ED">
        <w:rPr>
          <w:sz w:val="24"/>
          <w:szCs w:val="24"/>
          <w:lang w:val="en-US"/>
        </w:rPr>
        <w:t xml:space="preserve"> (see details in </w:t>
      </w:r>
      <w:r w:rsidR="00712CC9">
        <w:rPr>
          <w:sz w:val="24"/>
          <w:szCs w:val="24"/>
          <w:lang w:val="en-US"/>
        </w:rPr>
        <w:t>clause 4.2 of this document</w:t>
      </w:r>
      <w:r w:rsidR="005A69ED">
        <w:rPr>
          <w:sz w:val="24"/>
          <w:szCs w:val="24"/>
          <w:lang w:val="en-US"/>
        </w:rPr>
        <w:t>)</w:t>
      </w:r>
      <w:r>
        <w:rPr>
          <w:sz w:val="24"/>
          <w:szCs w:val="24"/>
          <w:lang w:val="en-US"/>
        </w:rPr>
        <w:t>:</w:t>
      </w:r>
    </w:p>
    <w:p w:rsidR="001B0A3F" w:rsidRPr="00173969" w:rsidRDefault="001B0A3F" w:rsidP="001B0A3F">
      <w:pPr>
        <w:rPr>
          <w:lang w:val="en-US"/>
        </w:rPr>
      </w:pPr>
    </w:p>
    <w:tbl>
      <w:tblPr>
        <w:tblW w:w="5000" w:type="pct"/>
        <w:tblCellMar>
          <w:left w:w="0" w:type="dxa"/>
          <w:right w:w="0" w:type="dxa"/>
        </w:tblCellMar>
        <w:tblLook w:val="04A0" w:firstRow="1" w:lastRow="0" w:firstColumn="1" w:lastColumn="0" w:noHBand="0" w:noVBand="1"/>
      </w:tblPr>
      <w:tblGrid>
        <w:gridCol w:w="1816"/>
        <w:gridCol w:w="7805"/>
      </w:tblGrid>
      <w:tr w:rsidR="00CA1DF3" w:rsidRPr="00065CFC" w:rsidTr="00CA1DF3">
        <w:tc>
          <w:tcPr>
            <w:tcW w:w="9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1DF3" w:rsidRPr="0029329D" w:rsidRDefault="00CA1DF3">
            <w:pPr>
              <w:rPr>
                <w:rFonts w:cstheme="minorHAnsi"/>
                <w:b/>
                <w:bCs/>
              </w:rPr>
            </w:pPr>
            <w:r w:rsidRPr="0029329D">
              <w:rPr>
                <w:rFonts w:cstheme="minorHAnsi"/>
                <w:b/>
                <w:bCs/>
              </w:rPr>
              <w:t>WG</w:t>
            </w:r>
          </w:p>
        </w:tc>
        <w:tc>
          <w:tcPr>
            <w:tcW w:w="40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1DF3" w:rsidRPr="001002E7" w:rsidRDefault="005A69ED" w:rsidP="007F38F2">
            <w:pPr>
              <w:rPr>
                <w:rFonts w:cstheme="minorHAnsi"/>
                <w:b/>
                <w:bCs/>
              </w:rPr>
            </w:pPr>
            <w:r w:rsidRPr="00065CFC">
              <w:rPr>
                <w:rFonts w:cstheme="minorHAnsi"/>
                <w:b/>
                <w:bCs/>
              </w:rPr>
              <w:t xml:space="preserve">Main </w:t>
            </w:r>
            <w:r w:rsidR="007F38F2" w:rsidRPr="00065CFC">
              <w:rPr>
                <w:rFonts w:cstheme="minorHAnsi"/>
                <w:b/>
                <w:bCs/>
              </w:rPr>
              <w:t>outcomes</w:t>
            </w:r>
          </w:p>
        </w:tc>
      </w:tr>
      <w:tr w:rsidR="00293316" w:rsidRPr="00680885" w:rsidTr="00BE4D02">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3316" w:rsidRPr="004516D2" w:rsidRDefault="00293316" w:rsidP="00BE4D02">
            <w:pPr>
              <w:rPr>
                <w:rFonts w:cstheme="minorHAnsi"/>
              </w:rPr>
            </w:pPr>
            <w:r w:rsidRPr="004516D2">
              <w:rPr>
                <w:rFonts w:cstheme="minorHAnsi"/>
              </w:rPr>
              <w:t>SA2</w:t>
            </w:r>
          </w:p>
        </w:tc>
        <w:tc>
          <w:tcPr>
            <w:tcW w:w="4056" w:type="pct"/>
            <w:tcBorders>
              <w:top w:val="nil"/>
              <w:left w:val="nil"/>
              <w:bottom w:val="single" w:sz="8" w:space="0" w:color="auto"/>
              <w:right w:val="single" w:sz="8" w:space="0" w:color="auto"/>
            </w:tcBorders>
            <w:tcMar>
              <w:top w:w="0" w:type="dxa"/>
              <w:left w:w="108" w:type="dxa"/>
              <w:bottom w:w="0" w:type="dxa"/>
              <w:right w:w="108" w:type="dxa"/>
            </w:tcMar>
            <w:hideMark/>
          </w:tcPr>
          <w:p w:rsidR="00293316" w:rsidRPr="0029329D" w:rsidRDefault="00293316" w:rsidP="00293316">
            <w:pPr>
              <w:spacing w:after="0" w:line="240" w:lineRule="auto"/>
              <w:rPr>
                <w:rFonts w:cstheme="minorHAnsi"/>
                <w:lang w:val="en-GB"/>
              </w:rPr>
            </w:pPr>
            <w:r w:rsidRPr="004516D2">
              <w:rPr>
                <w:rFonts w:cstheme="minorHAnsi"/>
                <w:lang w:val="en-GB"/>
              </w:rPr>
              <w:t xml:space="preserve">AMF </w:t>
            </w:r>
            <w:proofErr w:type="spellStart"/>
            <w:r w:rsidR="00680885">
              <w:rPr>
                <w:rFonts w:cstheme="minorHAnsi"/>
                <w:lang w:val="en-GB"/>
              </w:rPr>
              <w:t>may</w:t>
            </w:r>
            <w:r w:rsidRPr="004516D2">
              <w:rPr>
                <w:rFonts w:cstheme="minorHAnsi"/>
                <w:lang w:val="en-GB"/>
              </w:rPr>
              <w:t>trigger</w:t>
            </w:r>
            <w:proofErr w:type="spellEnd"/>
            <w:r w:rsidRPr="004516D2">
              <w:rPr>
                <w:rFonts w:cstheme="minorHAnsi"/>
                <w:lang w:val="en-GB"/>
              </w:rPr>
              <w:t xml:space="preserve"> the </w:t>
            </w:r>
            <w:r w:rsidRPr="0003783C">
              <w:rPr>
                <w:rFonts w:cstheme="minorHAnsi"/>
                <w:lang w:val="en-GB"/>
              </w:rPr>
              <w:t>verification in parallel with session set-up</w:t>
            </w:r>
            <w:r w:rsidR="0029329D">
              <w:rPr>
                <w:rFonts w:cstheme="minorHAnsi"/>
                <w:lang w:val="en-GB"/>
              </w:rPr>
              <w:t>.</w:t>
            </w:r>
          </w:p>
          <w:p w:rsidR="00293316" w:rsidRPr="0029329D" w:rsidRDefault="00293316" w:rsidP="00293316">
            <w:pPr>
              <w:spacing w:after="0" w:line="240" w:lineRule="auto"/>
              <w:rPr>
                <w:rFonts w:cstheme="minorHAnsi"/>
                <w:lang w:val="en-GB"/>
              </w:rPr>
            </w:pPr>
            <w:r w:rsidRPr="0029329D">
              <w:rPr>
                <w:rFonts w:cstheme="minorHAnsi"/>
                <w:lang w:val="en-GB"/>
              </w:rPr>
              <w:t>LMF to provide a UE location with the verification status</w:t>
            </w:r>
            <w:r w:rsidR="0029329D">
              <w:rPr>
                <w:rFonts w:cstheme="minorHAnsi"/>
                <w:lang w:val="en-GB"/>
              </w:rPr>
              <w:t>.</w:t>
            </w:r>
          </w:p>
          <w:p w:rsidR="00293316" w:rsidRDefault="00293316" w:rsidP="00293316">
            <w:pPr>
              <w:spacing w:after="0" w:line="240" w:lineRule="auto"/>
              <w:rPr>
                <w:rFonts w:cstheme="minorHAnsi"/>
                <w:lang w:val="en-GB"/>
              </w:rPr>
            </w:pPr>
            <w:r w:rsidRPr="00065CFC">
              <w:rPr>
                <w:rFonts w:cstheme="minorHAnsi"/>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rsidR="003B3984" w:rsidRPr="004516D2" w:rsidRDefault="003B3984" w:rsidP="00293316">
            <w:pPr>
              <w:spacing w:after="0" w:line="240" w:lineRule="auto"/>
              <w:rPr>
                <w:rFonts w:cstheme="minorHAnsi"/>
                <w:lang w:val="en-GB"/>
              </w:rPr>
            </w:pPr>
            <w:r>
              <w:rPr>
                <w:i/>
                <w:iCs/>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rsidR="00293316" w:rsidRDefault="00293316" w:rsidP="00293316">
            <w:pPr>
              <w:spacing w:after="0" w:line="240" w:lineRule="auto"/>
              <w:rPr>
                <w:rFonts w:cstheme="minorHAnsi"/>
                <w:lang w:val="en-GB"/>
              </w:rPr>
            </w:pPr>
            <w:r w:rsidRPr="004516D2">
              <w:rPr>
                <w:rFonts w:cstheme="minorHAnsi"/>
                <w:lang w:val="en-GB"/>
              </w:rPr>
              <w:t>If verification unsuccessful, AMF may initiate to deregister the UE and provide a cause to NG-RAN</w:t>
            </w:r>
          </w:p>
          <w:p w:rsidR="00680885" w:rsidRPr="00EF344D" w:rsidRDefault="00680885" w:rsidP="00680885">
            <w:pPr>
              <w:spacing w:after="0" w:line="240" w:lineRule="auto"/>
              <w:rPr>
                <w:rFonts w:cstheme="minorHAnsi"/>
                <w:lang w:val="en-US"/>
              </w:rPr>
            </w:pPr>
            <w:r w:rsidRPr="00EF344D">
              <w:rPr>
                <w:rFonts w:cstheme="minorHAnsi"/>
                <w:lang w:val="en-US"/>
              </w:rPr>
              <w:lastRenderedPageBreak/>
              <w:t>S2-2211199</w:t>
            </w:r>
            <w:r w:rsidRPr="00680885">
              <w:rPr>
                <w:rFonts w:cstheme="minorHAnsi"/>
                <w:lang w:val="en-US"/>
              </w:rPr>
              <w:t>: LS Response on Latency impact for NTN verified UE location</w:t>
            </w:r>
            <w:r>
              <w:rPr>
                <w:rFonts w:cstheme="minorHAnsi"/>
                <w:lang w:val="en-US"/>
              </w:rPr>
              <w:t>:</w:t>
            </w:r>
          </w:p>
          <w:p w:rsidR="00680885" w:rsidRPr="00680885" w:rsidRDefault="00680885" w:rsidP="00EF344D">
            <w:pPr>
              <w:spacing w:after="0" w:line="240" w:lineRule="auto"/>
              <w:jc w:val="both"/>
              <w:rPr>
                <w:rFonts w:cstheme="minorHAnsi"/>
                <w:lang w:val="en-GB"/>
              </w:rPr>
            </w:pPr>
            <w:r w:rsidRPr="00680885">
              <w:rPr>
                <w:rFonts w:cstheme="minorHAnsi"/>
                <w:lang w:val="en-GB"/>
              </w:rPr>
              <w:t xml:space="preserve">« SA2 requests that location verification be capable of being completed within a period of approximately 1 minute maximum </w:t>
            </w:r>
          </w:p>
          <w:p w:rsidR="00680885" w:rsidRPr="0003783C" w:rsidRDefault="00680885" w:rsidP="00EF344D">
            <w:pPr>
              <w:spacing w:after="0" w:line="240" w:lineRule="auto"/>
              <w:jc w:val="both"/>
              <w:rPr>
                <w:rFonts w:cstheme="minorHAnsi"/>
                <w:lang w:val="en-GB"/>
              </w:rPr>
            </w:pPr>
            <w:r w:rsidRPr="00680885">
              <w:rPr>
                <w:rFonts w:cstheme="minorHAnsi"/>
                <w:lang w:val="en-GB"/>
              </w:rPr>
              <w:t>and 30 seconds preferably”</w:t>
            </w:r>
          </w:p>
        </w:tc>
      </w:tr>
      <w:tr w:rsidR="00680885" w:rsidRPr="00680885" w:rsidTr="00CA1DF3">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80885" w:rsidRPr="00065CFC" w:rsidRDefault="00680885">
            <w:pPr>
              <w:rPr>
                <w:rFonts w:cstheme="minorHAnsi"/>
              </w:rPr>
            </w:pPr>
            <w:r>
              <w:rPr>
                <w:rFonts w:cstheme="minorHAnsi"/>
              </w:rPr>
              <w:lastRenderedPageBreak/>
              <w:t>SA1</w:t>
            </w:r>
          </w:p>
        </w:tc>
        <w:tc>
          <w:tcPr>
            <w:tcW w:w="4056" w:type="pct"/>
            <w:tcBorders>
              <w:top w:val="nil"/>
              <w:left w:val="nil"/>
              <w:bottom w:val="single" w:sz="8" w:space="0" w:color="auto"/>
              <w:right w:val="single" w:sz="8" w:space="0" w:color="auto"/>
            </w:tcBorders>
            <w:tcMar>
              <w:top w:w="0" w:type="dxa"/>
              <w:left w:w="108" w:type="dxa"/>
              <w:bottom w:w="0" w:type="dxa"/>
              <w:right w:w="108" w:type="dxa"/>
            </w:tcMar>
          </w:tcPr>
          <w:p w:rsidR="00680885" w:rsidRDefault="00680885" w:rsidP="002600C0">
            <w:pPr>
              <w:spacing w:after="0" w:line="240" w:lineRule="auto"/>
              <w:rPr>
                <w:rFonts w:eastAsia="Calibri" w:cstheme="minorHAnsi"/>
                <w:lang w:val="en-US" w:eastAsia="en-GB"/>
              </w:rPr>
            </w:pPr>
            <w:r>
              <w:rPr>
                <w:rFonts w:eastAsia="Calibri" w:cstheme="minorHAnsi"/>
                <w:lang w:val="en-US" w:eastAsia="en-GB"/>
              </w:rPr>
              <w:t>[</w:t>
            </w:r>
            <w:r w:rsidRPr="00680885">
              <w:rPr>
                <w:rFonts w:eastAsia="Calibri" w:cstheme="minorHAnsi"/>
                <w:lang w:val="en-US" w:eastAsia="en-GB"/>
              </w:rPr>
              <w:t>S1-223539</w:t>
            </w:r>
            <w:r>
              <w:rPr>
                <w:rFonts w:eastAsia="Calibri" w:cstheme="minorHAnsi"/>
                <w:lang w:val="en-US" w:eastAsia="en-GB"/>
              </w:rPr>
              <w:t xml:space="preserve">] </w:t>
            </w:r>
            <w:r w:rsidRPr="00680885">
              <w:rPr>
                <w:rFonts w:eastAsia="Calibri" w:cstheme="minorHAnsi"/>
                <w:lang w:val="en-US" w:eastAsia="en-GB"/>
              </w:rPr>
              <w:t>Reply LS on Latency impact for NTN verified UE location</w:t>
            </w:r>
            <w:r>
              <w:rPr>
                <w:rFonts w:eastAsia="Calibri" w:cstheme="minorHAnsi"/>
                <w:lang w:val="en-US" w:eastAsia="en-GB"/>
              </w:rPr>
              <w:t>:</w:t>
            </w:r>
          </w:p>
          <w:p w:rsidR="00680885" w:rsidRPr="00680885" w:rsidRDefault="00680885" w:rsidP="00680885">
            <w:pPr>
              <w:spacing w:after="0" w:line="240" w:lineRule="auto"/>
              <w:rPr>
                <w:rFonts w:eastAsia="Calibri" w:cstheme="minorHAnsi"/>
                <w:lang w:val="en-US" w:eastAsia="en-GB"/>
              </w:rPr>
            </w:pPr>
            <w:r w:rsidRPr="00680885">
              <w:rPr>
                <w:rFonts w:eastAsia="Calibri" w:cstheme="minorHAnsi"/>
                <w:lang w:val="en-US" w:eastAsia="en-GB"/>
              </w:rPr>
              <w:t>SA1 would like to provide the following answers to the questions:</w:t>
            </w:r>
          </w:p>
          <w:p w:rsidR="00680885" w:rsidRPr="00680885" w:rsidRDefault="00680885" w:rsidP="00680885">
            <w:pPr>
              <w:spacing w:after="0" w:line="240" w:lineRule="auto"/>
              <w:rPr>
                <w:rFonts w:eastAsia="Calibri" w:cstheme="minorHAnsi"/>
                <w:lang w:val="en-US" w:eastAsia="en-GB"/>
              </w:rPr>
            </w:pPr>
          </w:p>
          <w:p w:rsidR="00680885" w:rsidRPr="00680885" w:rsidRDefault="00680885" w:rsidP="00680885">
            <w:pPr>
              <w:spacing w:after="0" w:line="240" w:lineRule="auto"/>
              <w:rPr>
                <w:rFonts w:eastAsia="Calibri" w:cstheme="minorHAnsi"/>
                <w:lang w:val="en-US" w:eastAsia="en-GB"/>
              </w:rPr>
            </w:pPr>
            <w:r w:rsidRPr="00680885">
              <w:rPr>
                <w:rFonts w:eastAsia="Calibri" w:cstheme="minorHAnsi"/>
                <w:lang w:val="en-US" w:eastAsia="en-GB"/>
              </w:rPr>
              <w:t>•Q1:</w:t>
            </w:r>
            <w:r w:rsidRPr="00680885">
              <w:rPr>
                <w:rFonts w:eastAsia="Calibri" w:cstheme="minorHAnsi"/>
                <w:lang w:val="en-US" w:eastAsia="en-GB"/>
              </w:rPr>
              <w:tab/>
              <w:t>Is there any constraint on the latency (from trigger to result) of the verification procedure?</w:t>
            </w:r>
          </w:p>
          <w:p w:rsidR="00680885" w:rsidRPr="00680885" w:rsidRDefault="00680885" w:rsidP="00680885">
            <w:pPr>
              <w:spacing w:after="0" w:line="240" w:lineRule="auto"/>
              <w:rPr>
                <w:rFonts w:eastAsia="Calibri" w:cstheme="minorHAnsi"/>
                <w:lang w:val="en-US" w:eastAsia="en-GB"/>
              </w:rPr>
            </w:pPr>
            <w:r w:rsidRPr="00680885">
              <w:rPr>
                <w:rFonts w:eastAsia="Calibri" w:cstheme="minorHAnsi"/>
                <w:lang w:val="en-US" w:eastAsia="en-GB"/>
              </w:rPr>
              <w:t>Answer from SA1: There are no related 3GPP SA1 requirements.</w:t>
            </w:r>
          </w:p>
          <w:p w:rsidR="00680885" w:rsidRPr="00680885" w:rsidRDefault="00680885" w:rsidP="00680885">
            <w:pPr>
              <w:spacing w:after="0" w:line="240" w:lineRule="auto"/>
              <w:rPr>
                <w:rFonts w:eastAsia="Calibri" w:cstheme="minorHAnsi"/>
                <w:lang w:val="en-US" w:eastAsia="en-GB"/>
              </w:rPr>
            </w:pPr>
          </w:p>
          <w:p w:rsidR="00680885" w:rsidRPr="00680885" w:rsidRDefault="00680885" w:rsidP="00680885">
            <w:pPr>
              <w:spacing w:after="0" w:line="240" w:lineRule="auto"/>
              <w:rPr>
                <w:rFonts w:eastAsia="Calibri" w:cstheme="minorHAnsi"/>
                <w:lang w:val="en-US" w:eastAsia="en-GB"/>
              </w:rPr>
            </w:pPr>
            <w:r w:rsidRPr="00680885">
              <w:rPr>
                <w:rFonts w:eastAsia="Calibri" w:cstheme="minorHAnsi"/>
                <w:lang w:val="en-US" w:eastAsia="en-GB"/>
              </w:rPr>
              <w:t>•Q2:</w:t>
            </w:r>
            <w:r w:rsidRPr="00680885">
              <w:rPr>
                <w:rFonts w:eastAsia="Calibri" w:cstheme="minorHAnsi"/>
                <w:lang w:val="en-US" w:eastAsia="en-GB"/>
              </w:rPr>
              <w:tab/>
              <w:t>Can the verification procedure be run independently from the targeted services (e.g. in parallel to prevent any set-up delay)? If not, what is the estimate of set-up delay?</w:t>
            </w:r>
          </w:p>
          <w:p w:rsidR="00680885" w:rsidRDefault="00680885" w:rsidP="00680885">
            <w:pPr>
              <w:spacing w:after="0" w:line="240" w:lineRule="auto"/>
              <w:rPr>
                <w:rFonts w:eastAsia="Calibri" w:cstheme="minorHAnsi"/>
                <w:lang w:val="en-US" w:eastAsia="en-GB"/>
              </w:rPr>
            </w:pPr>
            <w:r w:rsidRPr="00680885">
              <w:rPr>
                <w:rFonts w:eastAsia="Calibri" w:cstheme="minorHAnsi"/>
                <w:lang w:val="en-US" w:eastAsia="en-GB"/>
              </w:rPr>
              <w:t>Answer from SA1: Yes</w:t>
            </w:r>
          </w:p>
          <w:p w:rsidR="00680885" w:rsidRPr="00173969" w:rsidRDefault="00680885" w:rsidP="002600C0">
            <w:pPr>
              <w:spacing w:after="0" w:line="240" w:lineRule="auto"/>
              <w:rPr>
                <w:rFonts w:eastAsia="Calibri" w:cstheme="minorHAnsi"/>
                <w:lang w:val="en-US" w:eastAsia="en-GB"/>
              </w:rPr>
            </w:pPr>
          </w:p>
        </w:tc>
      </w:tr>
      <w:tr w:rsidR="00CA1DF3" w:rsidRPr="00680885" w:rsidTr="00CA1DF3">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1DF3" w:rsidRPr="00065CFC" w:rsidRDefault="00CA1DF3">
            <w:pPr>
              <w:rPr>
                <w:rFonts w:cstheme="minorHAnsi"/>
              </w:rPr>
            </w:pPr>
            <w:r w:rsidRPr="00065CFC">
              <w:rPr>
                <w:rFonts w:cstheme="minorHAnsi"/>
              </w:rPr>
              <w:t>RAN1</w:t>
            </w:r>
          </w:p>
        </w:tc>
        <w:tc>
          <w:tcPr>
            <w:tcW w:w="4056" w:type="pct"/>
            <w:tcBorders>
              <w:top w:val="nil"/>
              <w:left w:val="nil"/>
              <w:bottom w:val="single" w:sz="8" w:space="0" w:color="auto"/>
              <w:right w:val="single" w:sz="8" w:space="0" w:color="auto"/>
            </w:tcBorders>
            <w:tcMar>
              <w:top w:w="0" w:type="dxa"/>
              <w:left w:w="108" w:type="dxa"/>
              <w:bottom w:w="0" w:type="dxa"/>
              <w:right w:w="108" w:type="dxa"/>
            </w:tcMar>
            <w:hideMark/>
          </w:tcPr>
          <w:p w:rsidR="002600C0" w:rsidRPr="00173969" w:rsidRDefault="002600C0" w:rsidP="002600C0">
            <w:pPr>
              <w:spacing w:after="0" w:line="240" w:lineRule="auto"/>
              <w:rPr>
                <w:rFonts w:eastAsia="Calibri" w:cstheme="minorHAnsi"/>
                <w:lang w:val="en-US" w:eastAsia="en-GB"/>
              </w:rPr>
            </w:pPr>
          </w:p>
          <w:p w:rsidR="00CA1DF3" w:rsidRPr="00173969" w:rsidRDefault="00CA1DF3" w:rsidP="002600C0">
            <w:pPr>
              <w:spacing w:after="0" w:line="240" w:lineRule="auto"/>
              <w:rPr>
                <w:rFonts w:eastAsia="Calibri" w:cstheme="minorHAnsi"/>
                <w:lang w:val="en-US" w:eastAsia="en-GB"/>
              </w:rPr>
            </w:pPr>
            <w:r w:rsidRPr="00173969">
              <w:rPr>
                <w:rFonts w:eastAsia="Calibri" w:cstheme="minorHAnsi"/>
                <w:lang w:val="en-US" w:eastAsia="en-GB"/>
              </w:rPr>
              <w:t>The feasibility of Multi-RTT and DL-TDOA methods with single satellite have been assessed</w:t>
            </w:r>
            <w:r w:rsidR="00065CFC">
              <w:rPr>
                <w:rFonts w:eastAsia="Calibri" w:cstheme="minorHAnsi"/>
                <w:lang w:val="en-US" w:eastAsia="en-GB"/>
              </w:rPr>
              <w:t>:</w:t>
            </w:r>
          </w:p>
          <w:p w:rsidR="002600C0" w:rsidRPr="00173969" w:rsidRDefault="002600C0" w:rsidP="002600C0">
            <w:pPr>
              <w:pStyle w:val="NormalWeb"/>
              <w:spacing w:before="0" w:beforeAutospacing="0" w:after="0" w:afterAutospacing="0"/>
              <w:rPr>
                <w:rFonts w:asciiTheme="minorHAnsi" w:hAnsiTheme="minorHAnsi" w:cstheme="minorHAnsi"/>
                <w:sz w:val="22"/>
                <w:szCs w:val="22"/>
                <w:lang w:val="en-US"/>
              </w:rPr>
            </w:pPr>
          </w:p>
          <w:p w:rsidR="002600C0" w:rsidRPr="00173969" w:rsidRDefault="002600C0" w:rsidP="002600C0">
            <w:pPr>
              <w:pStyle w:val="NormalWeb"/>
              <w:spacing w:before="0" w:beforeAutospacing="0" w:after="0" w:afterAutospacing="0"/>
              <w:rPr>
                <w:rFonts w:asciiTheme="minorHAnsi" w:hAnsiTheme="minorHAnsi" w:cstheme="minorHAnsi"/>
                <w:dstrike/>
                <w:sz w:val="22"/>
                <w:szCs w:val="22"/>
                <w:lang w:val="en-US"/>
              </w:rPr>
            </w:pPr>
            <w:r w:rsidRPr="00173969">
              <w:rPr>
                <w:rFonts w:asciiTheme="minorHAnsi" w:hAnsiTheme="minorHAnsi" w:cstheme="minorHAnsi"/>
                <w:sz w:val="22"/>
                <w:szCs w:val="22"/>
                <w:lang w:val="en-US"/>
              </w:rPr>
              <w:t xml:space="preserve">For network verification of UE location in NR NTN with single satellite in view with multi-RTT positioning: </w:t>
            </w:r>
          </w:p>
          <w:p w:rsidR="002600C0" w:rsidRPr="00173969" w:rsidRDefault="002600C0" w:rsidP="002600C0">
            <w:pPr>
              <w:numPr>
                <w:ilvl w:val="0"/>
                <w:numId w:val="11"/>
              </w:numPr>
              <w:snapToGrid w:val="0"/>
              <w:spacing w:after="0" w:line="240" w:lineRule="auto"/>
              <w:ind w:left="720"/>
              <w:rPr>
                <w:rFonts w:cstheme="minorHAnsi"/>
                <w:lang w:val="en-US"/>
              </w:rPr>
            </w:pPr>
            <w:r w:rsidRPr="00173969">
              <w:rPr>
                <w:rFonts w:cstheme="minorHAnsi"/>
                <w:lang w:val="en-US"/>
              </w:rPr>
              <w:t>From RAN1 perspective, if the UE’s Rx-</w:t>
            </w:r>
            <w:proofErr w:type="spellStart"/>
            <w:r w:rsidRPr="00173969">
              <w:rPr>
                <w:rFonts w:cstheme="minorHAnsi"/>
                <w:lang w:val="en-US"/>
              </w:rPr>
              <w:t>Tx</w:t>
            </w:r>
            <w:proofErr w:type="spellEnd"/>
            <w:r w:rsidRPr="00173969">
              <w:rPr>
                <w:rFonts w:cstheme="minorHAnsi"/>
                <w:lang w:val="en-US"/>
              </w:rPr>
              <w:t xml:space="preserve"> time difference measurements report can be assumed to be trusted, multi-RTT positioning method using Rx-</w:t>
            </w:r>
            <w:proofErr w:type="spellStart"/>
            <w:r w:rsidRPr="00173969">
              <w:rPr>
                <w:rFonts w:cstheme="minorHAnsi"/>
                <w:lang w:val="en-US"/>
              </w:rPr>
              <w:t>Tx</w:t>
            </w:r>
            <w:proofErr w:type="spellEnd"/>
            <w:r w:rsidRPr="00173969">
              <w:rPr>
                <w:rFonts w:cstheme="minorHAnsi"/>
                <w:lang w:val="en-US"/>
              </w:rPr>
              <w:t xml:space="preserve"> time difference measurements can meet the accuracy requirement of less than 10km with 90% confidence, in case of:</w:t>
            </w:r>
          </w:p>
          <w:p w:rsidR="002600C0" w:rsidRPr="001002E7" w:rsidRDefault="002600C0" w:rsidP="002600C0">
            <w:pPr>
              <w:numPr>
                <w:ilvl w:val="1"/>
                <w:numId w:val="11"/>
              </w:numPr>
              <w:snapToGrid w:val="0"/>
              <w:spacing w:after="0" w:line="240" w:lineRule="auto"/>
              <w:ind w:left="1559" w:hanging="340"/>
              <w:rPr>
                <w:rFonts w:cstheme="minorHAnsi"/>
              </w:rPr>
            </w:pPr>
            <w:r w:rsidRPr="00065CFC">
              <w:rPr>
                <w:rFonts w:cstheme="minorHAnsi"/>
              </w:rPr>
              <w:t xml:space="preserve">At least LEO600 </w:t>
            </w:r>
            <w:proofErr w:type="spellStart"/>
            <w:r w:rsidRPr="00065CFC">
              <w:rPr>
                <w:rFonts w:cstheme="minorHAnsi"/>
              </w:rPr>
              <w:t>based</w:t>
            </w:r>
            <w:proofErr w:type="spellEnd"/>
            <w:r w:rsidRPr="00065CFC">
              <w:rPr>
                <w:rFonts w:cstheme="minorHAnsi"/>
              </w:rPr>
              <w:t xml:space="preserve"> </w:t>
            </w:r>
            <w:proofErr w:type="spellStart"/>
            <w:r w:rsidRPr="00065CFC">
              <w:rPr>
                <w:rFonts w:cstheme="minorHAnsi"/>
              </w:rPr>
              <w:t>deployment</w:t>
            </w:r>
            <w:proofErr w:type="spellEnd"/>
          </w:p>
          <w:p w:rsidR="002600C0" w:rsidRPr="004516D2" w:rsidRDefault="002600C0" w:rsidP="002600C0">
            <w:pPr>
              <w:numPr>
                <w:ilvl w:val="1"/>
                <w:numId w:val="11"/>
              </w:numPr>
              <w:snapToGrid w:val="0"/>
              <w:spacing w:after="0" w:line="240" w:lineRule="auto"/>
              <w:ind w:left="1559" w:hanging="340"/>
              <w:rPr>
                <w:rFonts w:cstheme="minorHAnsi"/>
              </w:rPr>
            </w:pPr>
            <w:r w:rsidRPr="004516D2">
              <w:rPr>
                <w:rFonts w:cstheme="minorHAnsi"/>
              </w:rPr>
              <w:t xml:space="preserve">Earth </w:t>
            </w:r>
            <w:proofErr w:type="spellStart"/>
            <w:r w:rsidRPr="004516D2">
              <w:rPr>
                <w:rFonts w:cstheme="minorHAnsi"/>
              </w:rPr>
              <w:t>fixed</w:t>
            </w:r>
            <w:proofErr w:type="spellEnd"/>
            <w:r w:rsidRPr="004516D2">
              <w:rPr>
                <w:rFonts w:cstheme="minorHAnsi"/>
              </w:rPr>
              <w:t xml:space="preserve"> </w:t>
            </w:r>
            <w:proofErr w:type="spellStart"/>
            <w:r w:rsidRPr="004516D2">
              <w:rPr>
                <w:rFonts w:cstheme="minorHAnsi"/>
              </w:rPr>
              <w:t>cells</w:t>
            </w:r>
            <w:proofErr w:type="spellEnd"/>
          </w:p>
          <w:p w:rsidR="002600C0" w:rsidRPr="00173969" w:rsidRDefault="002600C0" w:rsidP="002600C0">
            <w:pPr>
              <w:numPr>
                <w:ilvl w:val="1"/>
                <w:numId w:val="11"/>
              </w:numPr>
              <w:snapToGrid w:val="0"/>
              <w:spacing w:after="0" w:line="240" w:lineRule="auto"/>
              <w:ind w:left="1559" w:hanging="340"/>
              <w:rPr>
                <w:rFonts w:cstheme="minorHAnsi"/>
                <w:lang w:val="en-US"/>
              </w:rPr>
            </w:pPr>
            <w:r w:rsidRPr="00173969">
              <w:rPr>
                <w:rFonts w:cstheme="minorHAnsi"/>
                <w:lang w:val="en-US"/>
              </w:rPr>
              <w:t>Earth moving cell at least if UE dwell time within the cell is enough to perform at least two RTT measurements</w:t>
            </w:r>
          </w:p>
          <w:p w:rsidR="002600C0" w:rsidRPr="00173969" w:rsidRDefault="002600C0" w:rsidP="002600C0">
            <w:pPr>
              <w:numPr>
                <w:ilvl w:val="0"/>
                <w:numId w:val="11"/>
              </w:numPr>
              <w:snapToGrid w:val="0"/>
              <w:spacing w:after="0" w:line="240" w:lineRule="auto"/>
              <w:ind w:left="720"/>
              <w:rPr>
                <w:rFonts w:cstheme="minorHAnsi"/>
                <w:lang w:val="en-US"/>
              </w:rPr>
            </w:pPr>
            <w:r w:rsidRPr="00173969">
              <w:rPr>
                <w:rFonts w:cstheme="minorHAnsi"/>
                <w:lang w:val="en-US"/>
              </w:rPr>
              <w:t>Note: the required over-the-air latency reported in evaluations ranged from less than 10s up to 180s</w:t>
            </w:r>
          </w:p>
          <w:p w:rsidR="002600C0" w:rsidRPr="00173969" w:rsidRDefault="002600C0" w:rsidP="002600C0">
            <w:pPr>
              <w:pStyle w:val="NormalWeb"/>
              <w:spacing w:before="0" w:beforeAutospacing="0" w:after="0" w:afterAutospacing="0"/>
              <w:rPr>
                <w:rFonts w:asciiTheme="minorHAnsi" w:hAnsiTheme="minorHAnsi" w:cstheme="minorHAnsi"/>
                <w:sz w:val="22"/>
                <w:szCs w:val="22"/>
                <w:lang w:val="en-US"/>
              </w:rPr>
            </w:pPr>
          </w:p>
          <w:p w:rsidR="002600C0" w:rsidRPr="00173969" w:rsidRDefault="002600C0" w:rsidP="002600C0">
            <w:pPr>
              <w:pStyle w:val="NormalWeb"/>
              <w:spacing w:before="0" w:beforeAutospacing="0" w:after="0" w:afterAutospacing="0"/>
              <w:rPr>
                <w:rFonts w:asciiTheme="minorHAnsi" w:hAnsiTheme="minorHAnsi" w:cstheme="minorHAnsi"/>
                <w:sz w:val="22"/>
                <w:szCs w:val="22"/>
                <w:lang w:val="en-US"/>
              </w:rPr>
            </w:pPr>
          </w:p>
          <w:p w:rsidR="002600C0" w:rsidRPr="00173969" w:rsidRDefault="002600C0" w:rsidP="002600C0">
            <w:pPr>
              <w:pStyle w:val="NormalWeb"/>
              <w:spacing w:before="0" w:beforeAutospacing="0" w:after="0" w:afterAutospacing="0"/>
              <w:rPr>
                <w:rFonts w:asciiTheme="minorHAnsi" w:hAnsiTheme="minorHAnsi" w:cstheme="minorHAnsi"/>
                <w:sz w:val="22"/>
                <w:szCs w:val="22"/>
                <w:lang w:val="en-US"/>
              </w:rPr>
            </w:pPr>
            <w:r w:rsidRPr="00173969">
              <w:rPr>
                <w:rFonts w:asciiTheme="minorHAnsi" w:hAnsiTheme="minorHAnsi" w:cstheme="minorHAnsi"/>
                <w:sz w:val="22"/>
                <w:szCs w:val="22"/>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rsidR="002600C0" w:rsidRPr="00173969" w:rsidRDefault="002600C0" w:rsidP="002600C0">
            <w:pPr>
              <w:pStyle w:val="NormalWeb"/>
              <w:numPr>
                <w:ilvl w:val="1"/>
                <w:numId w:val="13"/>
              </w:numPr>
              <w:spacing w:before="0" w:beforeAutospacing="0" w:after="0" w:afterAutospacing="0" w:line="240" w:lineRule="auto"/>
              <w:rPr>
                <w:rFonts w:asciiTheme="minorHAnsi" w:hAnsiTheme="minorHAnsi" w:cstheme="minorHAnsi"/>
                <w:sz w:val="22"/>
                <w:szCs w:val="22"/>
              </w:rPr>
            </w:pPr>
            <w:r w:rsidRPr="00173969">
              <w:rPr>
                <w:rFonts w:asciiTheme="minorHAnsi" w:hAnsiTheme="minorHAnsi" w:cstheme="minorHAnsi"/>
                <w:sz w:val="22"/>
                <w:szCs w:val="22"/>
              </w:rPr>
              <w:t xml:space="preserve">At least LEO600 </w:t>
            </w:r>
            <w:proofErr w:type="spellStart"/>
            <w:r w:rsidRPr="00173969">
              <w:rPr>
                <w:rFonts w:asciiTheme="minorHAnsi" w:hAnsiTheme="minorHAnsi" w:cstheme="minorHAnsi"/>
                <w:sz w:val="22"/>
                <w:szCs w:val="22"/>
              </w:rPr>
              <w:t>based</w:t>
            </w:r>
            <w:proofErr w:type="spellEnd"/>
            <w:r w:rsidRPr="00173969">
              <w:rPr>
                <w:rFonts w:asciiTheme="minorHAnsi" w:hAnsiTheme="minorHAnsi" w:cstheme="minorHAnsi"/>
                <w:sz w:val="22"/>
                <w:szCs w:val="22"/>
              </w:rPr>
              <w:t xml:space="preserve"> </w:t>
            </w:r>
            <w:proofErr w:type="spellStart"/>
            <w:r w:rsidRPr="00173969">
              <w:rPr>
                <w:rFonts w:asciiTheme="minorHAnsi" w:hAnsiTheme="minorHAnsi" w:cstheme="minorHAnsi"/>
                <w:sz w:val="22"/>
                <w:szCs w:val="22"/>
              </w:rPr>
              <w:t>deployment</w:t>
            </w:r>
            <w:proofErr w:type="spellEnd"/>
          </w:p>
          <w:p w:rsidR="002600C0" w:rsidRPr="00173969" w:rsidRDefault="002600C0" w:rsidP="002600C0">
            <w:pPr>
              <w:pStyle w:val="NormalWeb"/>
              <w:numPr>
                <w:ilvl w:val="1"/>
                <w:numId w:val="13"/>
              </w:numPr>
              <w:spacing w:before="0" w:beforeAutospacing="0" w:after="0" w:afterAutospacing="0" w:line="240" w:lineRule="auto"/>
              <w:rPr>
                <w:rFonts w:asciiTheme="minorHAnsi" w:hAnsiTheme="minorHAnsi" w:cstheme="minorHAnsi"/>
                <w:sz w:val="22"/>
                <w:szCs w:val="22"/>
              </w:rPr>
            </w:pPr>
            <w:r w:rsidRPr="00173969">
              <w:rPr>
                <w:rFonts w:asciiTheme="minorHAnsi" w:hAnsiTheme="minorHAnsi" w:cstheme="minorHAnsi"/>
                <w:sz w:val="22"/>
                <w:szCs w:val="22"/>
              </w:rPr>
              <w:t xml:space="preserve">Earth </w:t>
            </w:r>
            <w:proofErr w:type="spellStart"/>
            <w:r w:rsidRPr="00173969">
              <w:rPr>
                <w:rFonts w:asciiTheme="minorHAnsi" w:hAnsiTheme="minorHAnsi" w:cstheme="minorHAnsi"/>
                <w:sz w:val="22"/>
                <w:szCs w:val="22"/>
              </w:rPr>
              <w:t>fixed</w:t>
            </w:r>
            <w:proofErr w:type="spellEnd"/>
            <w:r w:rsidRPr="00173969">
              <w:rPr>
                <w:rFonts w:asciiTheme="minorHAnsi" w:hAnsiTheme="minorHAnsi" w:cstheme="minorHAnsi"/>
                <w:sz w:val="22"/>
                <w:szCs w:val="22"/>
              </w:rPr>
              <w:t xml:space="preserve"> </w:t>
            </w:r>
            <w:proofErr w:type="spellStart"/>
            <w:r w:rsidRPr="00173969">
              <w:rPr>
                <w:rFonts w:asciiTheme="minorHAnsi" w:hAnsiTheme="minorHAnsi" w:cstheme="minorHAnsi"/>
                <w:sz w:val="22"/>
                <w:szCs w:val="22"/>
              </w:rPr>
              <w:t>cells</w:t>
            </w:r>
            <w:proofErr w:type="spellEnd"/>
          </w:p>
          <w:p w:rsidR="002600C0" w:rsidRPr="00173969" w:rsidRDefault="002600C0" w:rsidP="002600C0">
            <w:pPr>
              <w:pStyle w:val="NormalWeb"/>
              <w:numPr>
                <w:ilvl w:val="1"/>
                <w:numId w:val="13"/>
              </w:numPr>
              <w:spacing w:before="0" w:beforeAutospacing="0" w:after="0" w:afterAutospacing="0" w:line="240" w:lineRule="auto"/>
              <w:rPr>
                <w:rFonts w:asciiTheme="minorHAnsi" w:hAnsiTheme="minorHAnsi" w:cstheme="minorHAnsi"/>
                <w:sz w:val="22"/>
                <w:szCs w:val="22"/>
                <w:lang w:val="en-US"/>
              </w:rPr>
            </w:pPr>
            <w:r w:rsidRPr="00173969">
              <w:rPr>
                <w:rFonts w:asciiTheme="minorHAnsi" w:hAnsiTheme="minorHAnsi" w:cstheme="minorHAnsi"/>
                <w:sz w:val="22"/>
                <w:szCs w:val="22"/>
                <w:lang w:val="en-US"/>
              </w:rPr>
              <w:t>Earth moving cell at least if UE dwell time within the cell is enough to perform at least two RSTD measurements</w:t>
            </w:r>
          </w:p>
          <w:p w:rsidR="002600C0" w:rsidRPr="00173969" w:rsidRDefault="002600C0" w:rsidP="002600C0">
            <w:pPr>
              <w:pStyle w:val="NormalWeb"/>
              <w:spacing w:before="0" w:beforeAutospacing="0" w:after="0" w:afterAutospacing="0"/>
              <w:rPr>
                <w:rFonts w:asciiTheme="minorHAnsi" w:hAnsiTheme="minorHAnsi" w:cstheme="minorHAnsi"/>
                <w:sz w:val="22"/>
                <w:szCs w:val="22"/>
                <w:lang w:val="en-US"/>
              </w:rPr>
            </w:pPr>
            <w:r w:rsidRPr="00173969">
              <w:rPr>
                <w:rFonts w:asciiTheme="minorHAnsi" w:hAnsiTheme="minorHAnsi" w:cstheme="minorHAnsi"/>
                <w:sz w:val="22"/>
                <w:szCs w:val="22"/>
                <w:lang w:val="en-US"/>
              </w:rPr>
              <w:t>Note 1: the above is based on evaluation results that didn’t account for UE Clock drift</w:t>
            </w:r>
          </w:p>
          <w:p w:rsidR="002600C0" w:rsidRPr="00173969" w:rsidRDefault="002600C0" w:rsidP="002600C0">
            <w:pPr>
              <w:rPr>
                <w:rFonts w:cstheme="minorHAnsi"/>
                <w:lang w:val="en-US"/>
              </w:rPr>
            </w:pPr>
            <w:r w:rsidRPr="00173969">
              <w:rPr>
                <w:rFonts w:cstheme="minorHAnsi"/>
                <w:lang w:val="en-US"/>
              </w:rPr>
              <w:t>Note 2: the required over-the-air latency reported in evaluations ranged from less than 20s up to 180s</w:t>
            </w:r>
          </w:p>
          <w:p w:rsidR="00CA1DF3" w:rsidRPr="004516D2" w:rsidRDefault="002600C0" w:rsidP="00CA1DF3">
            <w:pPr>
              <w:spacing w:after="0" w:line="240" w:lineRule="auto"/>
              <w:rPr>
                <w:rFonts w:eastAsia="Times New Roman" w:cstheme="minorHAnsi"/>
                <w:lang w:val="en-GB"/>
              </w:rPr>
            </w:pPr>
            <w:r w:rsidRPr="00173969">
              <w:rPr>
                <w:rFonts w:cstheme="minorHAnsi"/>
                <w:lang w:val="en-US"/>
              </w:rPr>
              <w:t>Note 3: The requirements of Network verification of UE location may not be met if realistic assumption on UE clock drift is considered.</w:t>
            </w:r>
          </w:p>
        </w:tc>
      </w:tr>
      <w:tr w:rsidR="00CA1DF3" w:rsidRPr="00680885" w:rsidTr="00CA1DF3">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1DF3" w:rsidRPr="00065CFC" w:rsidRDefault="00CA1DF3">
            <w:pPr>
              <w:rPr>
                <w:rFonts w:cstheme="minorHAnsi"/>
              </w:rPr>
            </w:pPr>
            <w:r w:rsidRPr="00065CFC">
              <w:rPr>
                <w:rFonts w:cstheme="minorHAnsi"/>
              </w:rPr>
              <w:t>RAN2</w:t>
            </w:r>
          </w:p>
        </w:tc>
        <w:tc>
          <w:tcPr>
            <w:tcW w:w="4056" w:type="pct"/>
            <w:tcBorders>
              <w:top w:val="nil"/>
              <w:left w:val="nil"/>
              <w:bottom w:val="single" w:sz="8" w:space="0" w:color="auto"/>
              <w:right w:val="single" w:sz="8" w:space="0" w:color="auto"/>
            </w:tcBorders>
            <w:tcMar>
              <w:top w:w="0" w:type="dxa"/>
              <w:left w:w="108" w:type="dxa"/>
              <w:bottom w:w="0" w:type="dxa"/>
              <w:right w:w="108" w:type="dxa"/>
            </w:tcMar>
            <w:hideMark/>
          </w:tcPr>
          <w:p w:rsidR="00CA1DF3" w:rsidRPr="004516D2" w:rsidRDefault="00CA1DF3" w:rsidP="00293316">
            <w:pPr>
              <w:spacing w:after="0" w:line="240" w:lineRule="auto"/>
              <w:rPr>
                <w:rFonts w:cstheme="minorHAnsi"/>
                <w:lang w:val="en-GB"/>
              </w:rPr>
            </w:pPr>
            <w:r w:rsidRPr="004516D2">
              <w:rPr>
                <w:rFonts w:cstheme="minorHAnsi"/>
                <w:lang w:val="en-GB"/>
              </w:rPr>
              <w:t xml:space="preserve">The network verification of the UE reported location may provide measurements/information associated to one or several 3GPP defined RAT </w:t>
            </w:r>
            <w:r w:rsidRPr="004516D2">
              <w:rPr>
                <w:rFonts w:cstheme="minorHAnsi"/>
                <w:lang w:val="en-GB"/>
              </w:rPr>
              <w:lastRenderedPageBreak/>
              <w:t>dependent positioning methods (e.g. Multi RTT, DL/UL-TDOA, DL-</w:t>
            </w:r>
            <w:proofErr w:type="spellStart"/>
            <w:r w:rsidRPr="004516D2">
              <w:rPr>
                <w:rFonts w:cstheme="minorHAnsi"/>
                <w:lang w:val="en-GB"/>
              </w:rPr>
              <w:t>AoA</w:t>
            </w:r>
            <w:proofErr w:type="spellEnd"/>
            <w:r w:rsidRPr="004516D2">
              <w:rPr>
                <w:rFonts w:cstheme="minorHAnsi"/>
                <w:lang w:val="en-GB"/>
              </w:rPr>
              <w:t>, NR E-CID, etc.).</w:t>
            </w:r>
          </w:p>
          <w:p w:rsidR="005A69ED" w:rsidRPr="00173969" w:rsidRDefault="005A69ED" w:rsidP="00293316">
            <w:pPr>
              <w:spacing w:after="0" w:line="240" w:lineRule="auto"/>
              <w:rPr>
                <w:rFonts w:cstheme="minorHAnsi"/>
                <w:lang w:val="en-US" w:eastAsia="ja-JP"/>
              </w:rPr>
            </w:pPr>
            <w:r w:rsidRPr="00173969">
              <w:rPr>
                <w:rFonts w:cstheme="minorHAnsi"/>
                <w:lang w:val="en-US" w:eastAsia="ja-JP"/>
              </w:rPr>
              <w:t>the verification of the consistency (within 5-10 km) between the actual reported UE location with the UE location(s) computed by the network is up to the 5GC</w:t>
            </w:r>
          </w:p>
          <w:p w:rsidR="005A69ED" w:rsidRPr="00284547" w:rsidRDefault="005A69ED" w:rsidP="00293316">
            <w:pPr>
              <w:spacing w:after="0" w:line="240" w:lineRule="auto"/>
              <w:rPr>
                <w:rFonts w:cstheme="minorHAnsi"/>
                <w:lang w:val="en-GB"/>
              </w:rPr>
            </w:pPr>
            <w:r w:rsidRPr="00173969">
              <w:rPr>
                <w:rFonts w:cstheme="minorHAnsi"/>
                <w:lang w:val="en-US" w:eastAsia="ja-JP"/>
              </w:rPr>
              <w:t>re-use of the LCS framework of the LMF for the network verification of UE reported location information in NTN</w:t>
            </w:r>
          </w:p>
        </w:tc>
      </w:tr>
      <w:tr w:rsidR="00CA1DF3" w:rsidRPr="00680885" w:rsidTr="00CA1DF3">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1DF3" w:rsidRPr="00065CFC" w:rsidRDefault="00CA1DF3">
            <w:pPr>
              <w:rPr>
                <w:rFonts w:cstheme="minorHAnsi"/>
              </w:rPr>
            </w:pPr>
            <w:r w:rsidRPr="00065CFC">
              <w:rPr>
                <w:rFonts w:cstheme="minorHAnsi"/>
              </w:rPr>
              <w:lastRenderedPageBreak/>
              <w:t>RAN3</w:t>
            </w:r>
          </w:p>
        </w:tc>
        <w:tc>
          <w:tcPr>
            <w:tcW w:w="4056" w:type="pct"/>
            <w:tcBorders>
              <w:top w:val="nil"/>
              <w:left w:val="nil"/>
              <w:bottom w:val="single" w:sz="8" w:space="0" w:color="auto"/>
              <w:right w:val="single" w:sz="8" w:space="0" w:color="auto"/>
            </w:tcBorders>
            <w:tcMar>
              <w:top w:w="0" w:type="dxa"/>
              <w:left w:w="108" w:type="dxa"/>
              <w:bottom w:w="0" w:type="dxa"/>
              <w:right w:w="108" w:type="dxa"/>
            </w:tcMar>
            <w:hideMark/>
          </w:tcPr>
          <w:p w:rsidR="00293316" w:rsidRPr="00173969" w:rsidRDefault="00293316" w:rsidP="00293316">
            <w:pPr>
              <w:jc w:val="both"/>
              <w:rPr>
                <w:rFonts w:cstheme="minorHAnsi"/>
                <w:lang w:val="en-US" w:eastAsia="fr-FR"/>
              </w:rPr>
            </w:pPr>
            <w:r w:rsidRPr="001002E7">
              <w:rPr>
                <w:rFonts w:cstheme="minorHAnsi"/>
                <w:lang w:val="en-US"/>
              </w:rPr>
              <w:t>It was agreed that:</w:t>
            </w:r>
          </w:p>
          <w:p w:rsidR="00293316" w:rsidRPr="0029329D" w:rsidRDefault="00293316" w:rsidP="00293316">
            <w:pPr>
              <w:jc w:val="both"/>
              <w:rPr>
                <w:rFonts w:cstheme="minorHAnsi"/>
                <w:lang w:val="en-US"/>
              </w:rPr>
            </w:pPr>
            <w:r w:rsidRPr="0029329D">
              <w:rPr>
                <w:rFonts w:cstheme="minorHAnsi"/>
                <w:lang w:val="en-US"/>
              </w:rPr>
              <w:t>•              The verification is performed in the CN.</w:t>
            </w:r>
          </w:p>
          <w:p w:rsidR="00293316" w:rsidRPr="004516D2" w:rsidRDefault="00293316" w:rsidP="00293316">
            <w:pPr>
              <w:jc w:val="both"/>
              <w:rPr>
                <w:rFonts w:cstheme="minorHAnsi"/>
                <w:lang w:val="en-US"/>
              </w:rPr>
            </w:pPr>
            <w:r w:rsidRPr="00065CFC">
              <w:rPr>
                <w:rFonts w:cstheme="minorHAnsi"/>
                <w:lang w:val="en-US"/>
              </w:rPr>
              <w:t xml:space="preserve">•              If the reported UE location is not correct, the CN will take necessary action and Rel-17 behavior can be kept as baseline. </w:t>
            </w:r>
          </w:p>
          <w:p w:rsidR="00293316" w:rsidRPr="00173969" w:rsidRDefault="00293316" w:rsidP="00293316">
            <w:pPr>
              <w:rPr>
                <w:rFonts w:cstheme="minorHAnsi"/>
                <w:lang w:val="en-US"/>
              </w:rPr>
            </w:pPr>
            <w:r w:rsidRPr="004516D2">
              <w:rPr>
                <w:rFonts w:cstheme="minorHAnsi"/>
                <w:lang w:val="en-US"/>
              </w:rPr>
              <w:t>The RAN3 agreements are fully consistent with the current LCS architecture. Once the UE is connected, the AMF triggers the location services request toward the LMF, which processes it and returns the result to the AMF. The AMF can then take the necessary action.</w:t>
            </w:r>
          </w:p>
          <w:p w:rsidR="00CA1DF3" w:rsidRPr="0029329D" w:rsidRDefault="00CA1DF3" w:rsidP="00293316">
            <w:pPr>
              <w:spacing w:after="0" w:line="240" w:lineRule="auto"/>
              <w:rPr>
                <w:rFonts w:cstheme="minorHAnsi"/>
                <w:lang w:val="en-GB"/>
              </w:rPr>
            </w:pPr>
            <w:r w:rsidRPr="0029329D">
              <w:rPr>
                <w:rFonts w:cstheme="minorHAnsi"/>
                <w:lang w:val="en-GB"/>
              </w:rPr>
              <w:t>RAN3 not impacted by UE reporting (in connected mode)</w:t>
            </w:r>
          </w:p>
        </w:tc>
      </w:tr>
    </w:tbl>
    <w:p w:rsidR="001B0A3F" w:rsidRDefault="001B0A3F" w:rsidP="001B0A3F">
      <w:pPr>
        <w:rPr>
          <w:rFonts w:ascii="Calibri" w:hAnsi="Calibri" w:cs="Calibri"/>
          <w:lang w:val="en-GB"/>
        </w:rPr>
      </w:pPr>
    </w:p>
    <w:p w:rsidR="001B0A3F" w:rsidRDefault="00B23EA6" w:rsidP="00B23EA6">
      <w:pPr>
        <w:pStyle w:val="Titre2"/>
        <w:rPr>
          <w:lang w:val="en-US"/>
        </w:rPr>
      </w:pPr>
      <w:r>
        <w:rPr>
          <w:lang w:val="en-US"/>
        </w:rPr>
        <w:t>Possible way forward</w:t>
      </w:r>
    </w:p>
    <w:p w:rsidR="00EC10A9" w:rsidRDefault="00EC10A9" w:rsidP="00E13912">
      <w:pPr>
        <w:spacing w:after="0"/>
        <w:rPr>
          <w:sz w:val="24"/>
          <w:szCs w:val="24"/>
          <w:lang w:val="en-US"/>
        </w:rPr>
      </w:pPr>
    </w:p>
    <w:p w:rsidR="00B23EA6" w:rsidRDefault="00B23EA6" w:rsidP="00E13912">
      <w:pPr>
        <w:spacing w:after="0"/>
        <w:rPr>
          <w:sz w:val="24"/>
          <w:szCs w:val="24"/>
          <w:lang w:val="en-US"/>
        </w:rPr>
      </w:pPr>
      <w:r>
        <w:rPr>
          <w:sz w:val="24"/>
          <w:szCs w:val="24"/>
          <w:lang w:val="en-US"/>
        </w:rPr>
        <w:t>Based on the study on network verified UE location in RAN1, the following overall conclusion was made:</w:t>
      </w:r>
    </w:p>
    <w:p w:rsidR="00B23EA6" w:rsidRPr="00173969" w:rsidRDefault="00B23EA6" w:rsidP="00B23EA6">
      <w:pPr>
        <w:rPr>
          <w:rFonts w:cstheme="minorHAnsi"/>
          <w:b/>
          <w:i/>
          <w:sz w:val="20"/>
          <w:szCs w:val="20"/>
          <w:lang w:val="en-US" w:eastAsia="x-none"/>
        </w:rPr>
      </w:pPr>
      <w:r w:rsidRPr="00B23EA6">
        <w:rPr>
          <w:rFonts w:cstheme="minorHAnsi"/>
          <w:i/>
          <w:sz w:val="20"/>
          <w:szCs w:val="20"/>
          <w:lang w:val="en-US"/>
        </w:rPr>
        <w:t>“</w:t>
      </w:r>
      <w:r w:rsidRPr="00173969">
        <w:rPr>
          <w:rFonts w:cstheme="minorHAnsi"/>
          <w:b/>
          <w:i/>
          <w:sz w:val="20"/>
          <w:szCs w:val="20"/>
          <w:lang w:val="en-US" w:eastAsia="x-none"/>
        </w:rPr>
        <w:t>Conclusion</w:t>
      </w:r>
    </w:p>
    <w:p w:rsidR="00B23EA6" w:rsidRPr="00B23EA6" w:rsidRDefault="00B23EA6" w:rsidP="00B23EA6">
      <w:pPr>
        <w:rPr>
          <w:rFonts w:cstheme="minorHAnsi"/>
          <w:i/>
          <w:sz w:val="20"/>
          <w:szCs w:val="20"/>
        </w:rPr>
      </w:pPr>
      <w:r w:rsidRPr="00173969">
        <w:rPr>
          <w:rFonts w:cstheme="minorHAnsi"/>
          <w:i/>
          <w:sz w:val="20"/>
          <w:szCs w:val="20"/>
          <w:lang w:val="en-US"/>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B23EA6">
        <w:rPr>
          <w:rFonts w:cstheme="minorHAnsi"/>
          <w:i/>
          <w:sz w:val="20"/>
          <w:szCs w:val="20"/>
        </w:rPr>
        <w:t xml:space="preserve">This </w:t>
      </w:r>
      <w:proofErr w:type="spellStart"/>
      <w:r w:rsidRPr="00B23EA6">
        <w:rPr>
          <w:rFonts w:cstheme="minorHAnsi"/>
          <w:i/>
          <w:sz w:val="20"/>
          <w:szCs w:val="20"/>
        </w:rPr>
        <w:t>may</w:t>
      </w:r>
      <w:proofErr w:type="spellEnd"/>
      <w:r w:rsidRPr="00B23EA6">
        <w:rPr>
          <w:rFonts w:cstheme="minorHAnsi"/>
          <w:i/>
          <w:sz w:val="20"/>
          <w:szCs w:val="20"/>
        </w:rPr>
        <w:t xml:space="preserve"> </w:t>
      </w:r>
      <w:proofErr w:type="spellStart"/>
      <w:r w:rsidRPr="00B23EA6">
        <w:rPr>
          <w:rFonts w:cstheme="minorHAnsi"/>
          <w:i/>
          <w:sz w:val="20"/>
          <w:szCs w:val="20"/>
        </w:rPr>
        <w:t>include</w:t>
      </w:r>
      <w:proofErr w:type="spellEnd"/>
      <w:r w:rsidRPr="00B23EA6">
        <w:rPr>
          <w:rFonts w:cstheme="minorHAnsi"/>
          <w:i/>
          <w:sz w:val="20"/>
          <w:szCs w:val="20"/>
        </w:rPr>
        <w:t xml:space="preserve">, but not </w:t>
      </w:r>
      <w:proofErr w:type="spellStart"/>
      <w:r w:rsidRPr="00B23EA6">
        <w:rPr>
          <w:rFonts w:cstheme="minorHAnsi"/>
          <w:i/>
          <w:sz w:val="20"/>
          <w:szCs w:val="20"/>
        </w:rPr>
        <w:t>limited</w:t>
      </w:r>
      <w:proofErr w:type="spellEnd"/>
      <w:r w:rsidRPr="00B23EA6">
        <w:rPr>
          <w:rFonts w:cstheme="minorHAnsi"/>
          <w:i/>
          <w:sz w:val="20"/>
          <w:szCs w:val="20"/>
        </w:rPr>
        <w:t xml:space="preserve"> to:</w:t>
      </w:r>
    </w:p>
    <w:p w:rsidR="00B23EA6" w:rsidRPr="00173969" w:rsidRDefault="00B23EA6" w:rsidP="00B23EA6">
      <w:pPr>
        <w:numPr>
          <w:ilvl w:val="0"/>
          <w:numId w:val="11"/>
        </w:numPr>
        <w:snapToGrid w:val="0"/>
        <w:spacing w:after="0" w:line="240" w:lineRule="auto"/>
        <w:ind w:left="720"/>
        <w:rPr>
          <w:rFonts w:cstheme="minorHAnsi"/>
          <w:i/>
          <w:sz w:val="20"/>
          <w:szCs w:val="20"/>
          <w:lang w:val="en-US"/>
        </w:rPr>
      </w:pPr>
      <w:r w:rsidRPr="00173969">
        <w:rPr>
          <w:rFonts w:cstheme="minorHAnsi"/>
          <w:i/>
          <w:sz w:val="20"/>
          <w:szCs w:val="20"/>
          <w:lang w:val="en-US"/>
        </w:rPr>
        <w:t xml:space="preserve">If justified: NTN-specific definition of UE RX-TX time difference, including as an example, potential modifications to UE Rx – </w:t>
      </w:r>
      <w:proofErr w:type="spellStart"/>
      <w:r w:rsidRPr="00173969">
        <w:rPr>
          <w:rFonts w:cstheme="minorHAnsi"/>
          <w:i/>
          <w:sz w:val="20"/>
          <w:szCs w:val="20"/>
          <w:lang w:val="en-US"/>
        </w:rPr>
        <w:t>Tx</w:t>
      </w:r>
      <w:proofErr w:type="spellEnd"/>
      <w:r w:rsidRPr="00173969">
        <w:rPr>
          <w:rFonts w:cstheme="minorHAnsi"/>
          <w:i/>
          <w:sz w:val="20"/>
          <w:szCs w:val="20"/>
          <w:lang w:val="en-US"/>
        </w:rPr>
        <w:t xml:space="preserve"> time difference to enable network verification of UE location without introducing any additional measurements at the UE (with respect to Rel-17 NTN)</w:t>
      </w:r>
    </w:p>
    <w:p w:rsidR="00B23EA6" w:rsidRPr="00173969" w:rsidRDefault="00B23EA6" w:rsidP="00B23EA6">
      <w:pPr>
        <w:numPr>
          <w:ilvl w:val="1"/>
          <w:numId w:val="11"/>
        </w:numPr>
        <w:snapToGrid w:val="0"/>
        <w:spacing w:after="0" w:line="240" w:lineRule="auto"/>
        <w:rPr>
          <w:rFonts w:cstheme="minorHAnsi"/>
          <w:i/>
          <w:sz w:val="20"/>
          <w:szCs w:val="20"/>
          <w:lang w:val="en-US"/>
        </w:rPr>
      </w:pPr>
      <w:r w:rsidRPr="00173969">
        <w:rPr>
          <w:rFonts w:cstheme="minorHAnsi"/>
          <w:i/>
          <w:sz w:val="20"/>
          <w:szCs w:val="20"/>
          <w:lang w:val="en-US"/>
        </w:rPr>
        <w:t xml:space="preserve">The following is not precluded: the UE Rx – </w:t>
      </w:r>
      <w:proofErr w:type="spellStart"/>
      <w:r w:rsidRPr="00173969">
        <w:rPr>
          <w:rFonts w:cstheme="minorHAnsi"/>
          <w:i/>
          <w:sz w:val="20"/>
          <w:szCs w:val="20"/>
          <w:lang w:val="en-US"/>
        </w:rPr>
        <w:t>Tx</w:t>
      </w:r>
      <w:proofErr w:type="spellEnd"/>
      <w:r w:rsidRPr="00173969">
        <w:rPr>
          <w:rFonts w:cstheme="minorHAnsi"/>
          <w:i/>
          <w:sz w:val="20"/>
          <w:szCs w:val="20"/>
          <w:lang w:val="en-US"/>
        </w:rPr>
        <w:t xml:space="preserve"> time difference is defined as T</w:t>
      </w:r>
      <w:r w:rsidRPr="00173969">
        <w:rPr>
          <w:rFonts w:cstheme="minorHAnsi"/>
          <w:i/>
          <w:sz w:val="20"/>
          <w:szCs w:val="20"/>
          <w:vertAlign w:val="subscript"/>
          <w:lang w:val="en-US"/>
        </w:rPr>
        <w:t xml:space="preserve">UE-RX </w:t>
      </w:r>
      <w:r w:rsidRPr="00173969">
        <w:rPr>
          <w:rFonts w:cstheme="minorHAnsi"/>
          <w:i/>
          <w:sz w:val="20"/>
          <w:szCs w:val="20"/>
          <w:lang w:val="en-US"/>
        </w:rPr>
        <w:t>– T</w:t>
      </w:r>
      <w:r w:rsidRPr="00173969">
        <w:rPr>
          <w:rFonts w:cstheme="minorHAnsi"/>
          <w:i/>
          <w:sz w:val="20"/>
          <w:szCs w:val="20"/>
          <w:vertAlign w:val="subscript"/>
          <w:lang w:val="en-US"/>
        </w:rPr>
        <w:t>UE-TX</w:t>
      </w:r>
      <w:r w:rsidRPr="00173969">
        <w:rPr>
          <w:rFonts w:cstheme="minorHAnsi"/>
          <w:i/>
          <w:sz w:val="20"/>
          <w:szCs w:val="20"/>
          <w:lang w:val="en-US"/>
        </w:rPr>
        <w:t>, where T</w:t>
      </w:r>
      <w:r w:rsidRPr="00173969">
        <w:rPr>
          <w:rFonts w:cstheme="minorHAnsi"/>
          <w:i/>
          <w:sz w:val="20"/>
          <w:szCs w:val="20"/>
          <w:vertAlign w:val="subscript"/>
          <w:lang w:val="en-US"/>
        </w:rPr>
        <w:t xml:space="preserve">UE-RX </w:t>
      </w:r>
      <w:r w:rsidRPr="00173969">
        <w:rPr>
          <w:rFonts w:cstheme="minorHAnsi"/>
          <w:i/>
          <w:sz w:val="20"/>
          <w:szCs w:val="20"/>
          <w:lang w:val="en-US"/>
        </w:rPr>
        <w:t>– T</w:t>
      </w:r>
      <w:r w:rsidRPr="00173969">
        <w:rPr>
          <w:rFonts w:cstheme="minorHAnsi"/>
          <w:i/>
          <w:sz w:val="20"/>
          <w:szCs w:val="20"/>
          <w:vertAlign w:val="subscript"/>
          <w:lang w:val="en-US"/>
        </w:rPr>
        <w:t xml:space="preserve">UE-TX </w:t>
      </w:r>
      <w:r w:rsidRPr="00173969">
        <w:rPr>
          <w:rFonts w:cstheme="minorHAnsi"/>
          <w:i/>
          <w:sz w:val="20"/>
          <w:szCs w:val="20"/>
          <w:lang w:val="en-US"/>
        </w:rPr>
        <w:t xml:space="preserve">is directly derived from the timing advance </w:t>
      </w:r>
      <w:r w:rsidRPr="00173969">
        <w:rPr>
          <w:rFonts w:cstheme="minorHAnsi"/>
          <w:i/>
          <w:iCs/>
          <w:sz w:val="20"/>
          <w:szCs w:val="20"/>
          <w:lang w:val="en-US"/>
        </w:rPr>
        <w:t>T</w:t>
      </w:r>
      <w:r w:rsidRPr="00173969">
        <w:rPr>
          <w:rFonts w:cstheme="minorHAnsi"/>
          <w:i/>
          <w:iCs/>
          <w:sz w:val="20"/>
          <w:szCs w:val="20"/>
          <w:vertAlign w:val="subscript"/>
          <w:lang w:val="en-US"/>
        </w:rPr>
        <w:t>TA</w:t>
      </w:r>
      <w:r w:rsidRPr="00173969">
        <w:rPr>
          <w:rFonts w:cstheme="minorHAnsi"/>
          <w:i/>
          <w:sz w:val="20"/>
          <w:szCs w:val="20"/>
          <w:lang w:val="en-US"/>
        </w:rPr>
        <w:t xml:space="preserve"> applied by the UE at a given </w:t>
      </w:r>
      <w:proofErr w:type="spellStart"/>
      <w:r w:rsidRPr="00173969">
        <w:rPr>
          <w:rFonts w:cstheme="minorHAnsi"/>
          <w:i/>
          <w:sz w:val="20"/>
          <w:szCs w:val="20"/>
          <w:lang w:val="en-US"/>
        </w:rPr>
        <w:t>subframe</w:t>
      </w:r>
      <w:proofErr w:type="spellEnd"/>
      <w:r w:rsidRPr="00173969">
        <w:rPr>
          <w:rFonts w:cstheme="minorHAnsi"/>
          <w:i/>
          <w:sz w:val="20"/>
          <w:szCs w:val="20"/>
          <w:lang w:val="en-US"/>
        </w:rPr>
        <w:t>.</w:t>
      </w:r>
    </w:p>
    <w:p w:rsidR="00B23EA6" w:rsidRPr="00173969" w:rsidRDefault="00B23EA6" w:rsidP="00B23EA6">
      <w:pPr>
        <w:pStyle w:val="NormalWeb"/>
        <w:numPr>
          <w:ilvl w:val="1"/>
          <w:numId w:val="11"/>
        </w:numPr>
        <w:spacing w:before="0" w:beforeAutospacing="0" w:after="0" w:afterAutospacing="0" w:line="240" w:lineRule="auto"/>
        <w:rPr>
          <w:rFonts w:asciiTheme="minorHAnsi" w:hAnsiTheme="minorHAnsi" w:cstheme="minorHAnsi"/>
          <w:i/>
          <w:sz w:val="20"/>
          <w:szCs w:val="20"/>
          <w:lang w:val="en-US"/>
        </w:rPr>
      </w:pPr>
      <w:r w:rsidRPr="00173969">
        <w:rPr>
          <w:rFonts w:asciiTheme="minorHAnsi" w:hAnsiTheme="minorHAnsi" w:cstheme="minorHAnsi"/>
          <w:i/>
          <w:sz w:val="20"/>
          <w:szCs w:val="20"/>
          <w:lang w:val="en-US"/>
        </w:rPr>
        <w:t>Above does not imply that the relevant work is prioritized.</w:t>
      </w:r>
    </w:p>
    <w:p w:rsidR="00B23EA6" w:rsidRPr="00173969" w:rsidRDefault="00B23EA6" w:rsidP="00B23EA6">
      <w:pPr>
        <w:numPr>
          <w:ilvl w:val="0"/>
          <w:numId w:val="11"/>
        </w:numPr>
        <w:snapToGrid w:val="0"/>
        <w:spacing w:after="0" w:line="240" w:lineRule="auto"/>
        <w:ind w:left="720"/>
        <w:rPr>
          <w:rFonts w:cstheme="minorHAnsi"/>
          <w:i/>
          <w:sz w:val="20"/>
          <w:szCs w:val="20"/>
          <w:lang w:val="en-US"/>
        </w:rPr>
      </w:pPr>
      <w:r w:rsidRPr="00173969">
        <w:rPr>
          <w:rFonts w:cstheme="minorHAnsi"/>
          <w:i/>
          <w:sz w:val="20"/>
          <w:szCs w:val="20"/>
          <w:lang w:val="en-US"/>
        </w:rPr>
        <w:t xml:space="preserve">Other assistance data (e.g. ephemeris) to be transferred from </w:t>
      </w:r>
      <w:proofErr w:type="spellStart"/>
      <w:r w:rsidRPr="00173969">
        <w:rPr>
          <w:rFonts w:cstheme="minorHAnsi"/>
          <w:i/>
          <w:sz w:val="20"/>
          <w:szCs w:val="20"/>
          <w:lang w:val="en-US"/>
        </w:rPr>
        <w:t>gNB</w:t>
      </w:r>
      <w:proofErr w:type="spellEnd"/>
      <w:r w:rsidRPr="00173969">
        <w:rPr>
          <w:rFonts w:cstheme="minorHAnsi"/>
          <w:i/>
          <w:sz w:val="20"/>
          <w:szCs w:val="20"/>
          <w:lang w:val="en-US"/>
        </w:rPr>
        <w:t xml:space="preserve"> to the LMF.</w:t>
      </w:r>
    </w:p>
    <w:p w:rsidR="00B23EA6" w:rsidRPr="00173969" w:rsidRDefault="00B23EA6" w:rsidP="00B23EA6">
      <w:pPr>
        <w:numPr>
          <w:ilvl w:val="0"/>
          <w:numId w:val="11"/>
        </w:numPr>
        <w:snapToGrid w:val="0"/>
        <w:spacing w:after="0" w:line="240" w:lineRule="auto"/>
        <w:ind w:left="720"/>
        <w:rPr>
          <w:rFonts w:cstheme="minorHAnsi"/>
          <w:i/>
          <w:sz w:val="20"/>
          <w:szCs w:val="20"/>
          <w:lang w:val="en-US"/>
        </w:rPr>
      </w:pPr>
      <w:r w:rsidRPr="00173969">
        <w:rPr>
          <w:rFonts w:cstheme="minorHAnsi"/>
          <w:i/>
          <w:sz w:val="20"/>
          <w:szCs w:val="20"/>
          <w:lang w:val="en-US"/>
        </w:rPr>
        <w:t>If justified: Other assistance data (e.g. to resolve ambiguity on mirror position issue) to be transferred from UE to LMF</w:t>
      </w:r>
    </w:p>
    <w:p w:rsidR="00B23EA6" w:rsidRPr="00173969" w:rsidRDefault="00B23EA6" w:rsidP="00B23EA6">
      <w:pPr>
        <w:numPr>
          <w:ilvl w:val="0"/>
          <w:numId w:val="11"/>
        </w:numPr>
        <w:snapToGrid w:val="0"/>
        <w:spacing w:after="0" w:line="240" w:lineRule="auto"/>
        <w:ind w:left="720"/>
        <w:rPr>
          <w:rFonts w:cstheme="minorHAnsi"/>
          <w:i/>
          <w:sz w:val="20"/>
          <w:szCs w:val="20"/>
          <w:lang w:val="en-US"/>
        </w:rPr>
      </w:pPr>
      <w:r w:rsidRPr="00173969">
        <w:rPr>
          <w:rFonts w:cstheme="minorHAnsi"/>
          <w:i/>
          <w:sz w:val="20"/>
          <w:szCs w:val="20"/>
          <w:lang w:val="en-US"/>
        </w:rPr>
        <w:t>If justified: Adaptations enabling Rx-TX measurements for Multi-RTT involving multiple cells within the same satellite</w:t>
      </w:r>
    </w:p>
    <w:p w:rsidR="00B23EA6" w:rsidRPr="00B23EA6" w:rsidRDefault="00B23EA6" w:rsidP="00B23EA6">
      <w:pPr>
        <w:pStyle w:val="NormalWeb"/>
        <w:spacing w:before="0" w:beforeAutospacing="0" w:after="0" w:afterAutospacing="0"/>
        <w:rPr>
          <w:rFonts w:asciiTheme="minorHAnsi" w:hAnsiTheme="minorHAnsi" w:cstheme="minorHAnsi"/>
          <w:i/>
          <w:sz w:val="20"/>
          <w:szCs w:val="20"/>
          <w:lang w:val="en-US"/>
        </w:rPr>
      </w:pPr>
      <w:r w:rsidRPr="00173969">
        <w:rPr>
          <w:rFonts w:asciiTheme="minorHAnsi" w:hAnsiTheme="minorHAnsi" w:cstheme="minorHAnsi"/>
          <w:i/>
          <w:sz w:val="20"/>
          <w:szCs w:val="20"/>
          <w:lang w:val="en-US"/>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r w:rsidRPr="00B23EA6">
        <w:rPr>
          <w:rFonts w:asciiTheme="minorHAnsi" w:hAnsiTheme="minorHAnsi" w:cstheme="minorHAnsi"/>
          <w:i/>
          <w:sz w:val="20"/>
          <w:szCs w:val="20"/>
          <w:lang w:val="en-US"/>
        </w:rPr>
        <w:t>”</w:t>
      </w:r>
    </w:p>
    <w:p w:rsidR="00B23EA6" w:rsidRDefault="00B23EA6" w:rsidP="00E13912">
      <w:pPr>
        <w:spacing w:after="0"/>
        <w:rPr>
          <w:sz w:val="24"/>
          <w:szCs w:val="24"/>
          <w:lang w:val="en-US"/>
        </w:rPr>
      </w:pPr>
    </w:p>
    <w:p w:rsidR="008250F8" w:rsidRDefault="008250F8" w:rsidP="00E13912">
      <w:pPr>
        <w:spacing w:after="0"/>
        <w:rPr>
          <w:sz w:val="24"/>
          <w:szCs w:val="24"/>
          <w:lang w:val="en-US"/>
        </w:rPr>
      </w:pPr>
      <w:r>
        <w:rPr>
          <w:sz w:val="24"/>
          <w:szCs w:val="24"/>
          <w:lang w:val="en-US"/>
        </w:rPr>
        <w:t xml:space="preserve">Further, on the feasibility of </w:t>
      </w:r>
      <w:r w:rsidRPr="008250F8">
        <w:rPr>
          <w:sz w:val="24"/>
          <w:szCs w:val="24"/>
          <w:lang w:val="en-US"/>
        </w:rPr>
        <w:t>DL-TDOA positioning method</w:t>
      </w:r>
      <w:r w:rsidR="003937E9">
        <w:rPr>
          <w:sz w:val="24"/>
          <w:szCs w:val="24"/>
          <w:lang w:val="en-US"/>
        </w:rPr>
        <w:t>,</w:t>
      </w:r>
      <w:r>
        <w:rPr>
          <w:sz w:val="24"/>
          <w:szCs w:val="24"/>
          <w:lang w:val="en-US"/>
        </w:rPr>
        <w:t xml:space="preserve"> it was noted in RAN1 that t</w:t>
      </w:r>
      <w:r w:rsidRPr="008250F8">
        <w:rPr>
          <w:sz w:val="24"/>
          <w:szCs w:val="24"/>
          <w:lang w:val="en-US"/>
        </w:rPr>
        <w:t>he</w:t>
      </w:r>
      <w:r>
        <w:rPr>
          <w:sz w:val="24"/>
          <w:szCs w:val="24"/>
          <w:lang w:val="en-US"/>
        </w:rPr>
        <w:t xml:space="preserve"> </w:t>
      </w:r>
      <w:r w:rsidRPr="008250F8">
        <w:rPr>
          <w:sz w:val="24"/>
          <w:szCs w:val="24"/>
          <w:lang w:val="en-US"/>
        </w:rPr>
        <w:t>requirements of Network verification of UE location may not be met if realistic assumption on UE clock drift is considered</w:t>
      </w:r>
      <w:r>
        <w:rPr>
          <w:sz w:val="24"/>
          <w:szCs w:val="24"/>
          <w:lang w:val="en-US"/>
        </w:rPr>
        <w:t>. We therefore propose</w:t>
      </w:r>
      <w:r w:rsidR="003937E9" w:rsidRPr="00173969">
        <w:rPr>
          <w:lang w:val="en-US"/>
        </w:rPr>
        <w:t xml:space="preserve"> </w:t>
      </w:r>
      <w:r w:rsidR="003937E9">
        <w:rPr>
          <w:lang w:val="en-US"/>
        </w:rPr>
        <w:t>f</w:t>
      </w:r>
      <w:r w:rsidR="003937E9" w:rsidRPr="003937E9">
        <w:rPr>
          <w:sz w:val="24"/>
          <w:szCs w:val="24"/>
          <w:lang w:val="en-US"/>
        </w:rPr>
        <w:t>or network verified UE location in the context of NGSO with single satellite in view</w:t>
      </w:r>
      <w:r w:rsidR="003937E9">
        <w:rPr>
          <w:sz w:val="24"/>
          <w:szCs w:val="24"/>
          <w:lang w:val="en-US"/>
        </w:rPr>
        <w:t xml:space="preserve">, </w:t>
      </w:r>
      <w:r>
        <w:rPr>
          <w:sz w:val="24"/>
          <w:szCs w:val="24"/>
          <w:lang w:val="en-US"/>
        </w:rPr>
        <w:t xml:space="preserve">to </w:t>
      </w:r>
      <w:r w:rsidR="003937E9">
        <w:rPr>
          <w:sz w:val="24"/>
          <w:szCs w:val="24"/>
          <w:lang w:val="en-US"/>
        </w:rPr>
        <w:t>specify the necessary enhancements</w:t>
      </w:r>
      <w:r>
        <w:rPr>
          <w:sz w:val="24"/>
          <w:szCs w:val="24"/>
          <w:lang w:val="en-US"/>
        </w:rPr>
        <w:t xml:space="preserve"> </w:t>
      </w:r>
      <w:r w:rsidR="003937E9">
        <w:rPr>
          <w:sz w:val="24"/>
          <w:szCs w:val="24"/>
          <w:lang w:val="en-US"/>
        </w:rPr>
        <w:t xml:space="preserve">mainly for </w:t>
      </w:r>
      <w:r w:rsidR="003937E9" w:rsidRPr="003937E9">
        <w:rPr>
          <w:sz w:val="24"/>
          <w:szCs w:val="24"/>
          <w:lang w:val="en-US"/>
        </w:rPr>
        <w:t>multi RTT</w:t>
      </w:r>
      <w:r w:rsidR="003937E9">
        <w:rPr>
          <w:sz w:val="24"/>
          <w:szCs w:val="24"/>
          <w:lang w:val="en-US"/>
        </w:rPr>
        <w:t xml:space="preserve"> positioning. </w:t>
      </w:r>
    </w:p>
    <w:p w:rsidR="00F17B6B" w:rsidRDefault="00F17B6B" w:rsidP="00E13912">
      <w:pPr>
        <w:spacing w:after="0"/>
        <w:rPr>
          <w:sz w:val="24"/>
          <w:szCs w:val="24"/>
          <w:lang w:val="en-US"/>
        </w:rPr>
      </w:pPr>
    </w:p>
    <w:p w:rsidR="00B23EA6" w:rsidRDefault="00856D30" w:rsidP="00E13912">
      <w:pPr>
        <w:spacing w:after="0"/>
        <w:rPr>
          <w:sz w:val="24"/>
          <w:szCs w:val="24"/>
          <w:lang w:val="en-US"/>
        </w:rPr>
      </w:pPr>
      <w:r>
        <w:rPr>
          <w:sz w:val="24"/>
          <w:szCs w:val="24"/>
          <w:lang w:val="en-US"/>
        </w:rPr>
        <w:t xml:space="preserve">On the basis of the above, the following </w:t>
      </w:r>
      <w:r w:rsidR="00B23EA6">
        <w:rPr>
          <w:sz w:val="24"/>
          <w:szCs w:val="24"/>
          <w:lang w:val="en-US"/>
        </w:rPr>
        <w:t>is proposed</w:t>
      </w:r>
    </w:p>
    <w:p w:rsidR="00F17B6B" w:rsidRDefault="00F17B6B" w:rsidP="00E13912">
      <w:pPr>
        <w:spacing w:after="0"/>
        <w:rPr>
          <w:sz w:val="24"/>
          <w:szCs w:val="24"/>
          <w:lang w:val="en-US"/>
        </w:rPr>
      </w:pPr>
    </w:p>
    <w:p w:rsidR="00F17B6B" w:rsidRPr="00173969" w:rsidRDefault="00F17B6B" w:rsidP="00F17B6B">
      <w:pPr>
        <w:spacing w:after="0"/>
        <w:rPr>
          <w:rFonts w:cstheme="minorHAnsi"/>
          <w:b/>
          <w:sz w:val="24"/>
          <w:szCs w:val="24"/>
          <w:lang w:val="en-US"/>
        </w:rPr>
      </w:pPr>
      <w:r w:rsidRPr="00173969">
        <w:rPr>
          <w:rFonts w:cstheme="minorHAnsi"/>
          <w:b/>
          <w:sz w:val="24"/>
          <w:szCs w:val="24"/>
          <w:lang w:val="en-US"/>
        </w:rPr>
        <w:t xml:space="preserve">Proposal </w:t>
      </w:r>
      <w:r>
        <w:rPr>
          <w:rFonts w:cstheme="minorHAnsi"/>
          <w:b/>
          <w:sz w:val="24"/>
          <w:szCs w:val="24"/>
          <w:lang w:val="en-US"/>
        </w:rPr>
        <w:t>1</w:t>
      </w:r>
      <w:r w:rsidRPr="00173969">
        <w:rPr>
          <w:rFonts w:cstheme="minorHAnsi"/>
          <w:b/>
          <w:sz w:val="24"/>
          <w:szCs w:val="24"/>
          <w:lang w:val="en-US"/>
        </w:rPr>
        <w:t xml:space="preserve"> : </w:t>
      </w:r>
      <w:r>
        <w:rPr>
          <w:b/>
          <w:sz w:val="24"/>
          <w:szCs w:val="24"/>
          <w:lang w:val="en-US"/>
        </w:rPr>
        <w:t>Capture in the WID “</w:t>
      </w:r>
      <w:proofErr w:type="spellStart"/>
      <w:r>
        <w:rPr>
          <w:b/>
          <w:sz w:val="24"/>
          <w:szCs w:val="24"/>
          <w:lang w:val="en-US"/>
        </w:rPr>
        <w:t>NR_NTN_enh</w:t>
      </w:r>
      <w:proofErr w:type="spellEnd"/>
      <w:r>
        <w:rPr>
          <w:b/>
          <w:sz w:val="24"/>
          <w:szCs w:val="24"/>
          <w:lang w:val="en-US"/>
        </w:rPr>
        <w:t xml:space="preserve">” the following objective </w:t>
      </w:r>
      <w:r>
        <w:rPr>
          <w:rFonts w:cstheme="minorHAnsi"/>
          <w:b/>
          <w:sz w:val="24"/>
          <w:szCs w:val="24"/>
          <w:lang w:val="en-US"/>
        </w:rPr>
        <w:t>in relation to</w:t>
      </w:r>
      <w:r w:rsidRPr="00173969">
        <w:rPr>
          <w:rFonts w:cstheme="minorHAnsi"/>
          <w:b/>
          <w:sz w:val="24"/>
          <w:szCs w:val="24"/>
          <w:lang w:val="en-US"/>
        </w:rPr>
        <w:t xml:space="preserve"> the network verified UE location :</w:t>
      </w:r>
    </w:p>
    <w:p w:rsidR="00F17B6B" w:rsidRPr="00DC325A" w:rsidRDefault="00F17B6B" w:rsidP="00F17B6B">
      <w:pPr>
        <w:pStyle w:val="Paragraphedeliste"/>
        <w:numPr>
          <w:ilvl w:val="0"/>
          <w:numId w:val="36"/>
        </w:numPr>
        <w:rPr>
          <w:rFonts w:cstheme="minorHAnsi"/>
          <w:b/>
          <w:i/>
          <w:sz w:val="24"/>
          <w:szCs w:val="24"/>
          <w:lang w:val="en-US"/>
        </w:rPr>
      </w:pPr>
      <w:r w:rsidRPr="00DC325A">
        <w:rPr>
          <w:rFonts w:cstheme="minorHAnsi"/>
          <w:b/>
          <w:i/>
          <w:sz w:val="24"/>
          <w:szCs w:val="24"/>
          <w:lang w:val="en-US"/>
        </w:rPr>
        <w:t>“Based on RAN1#111 conclusion of the study phase, specify multi-RTT enhancements for single satellite [RAN1, 2, 3, 4]”</w:t>
      </w:r>
    </w:p>
    <w:p w:rsidR="00F17B6B" w:rsidRDefault="00F17B6B" w:rsidP="00F17B6B">
      <w:pPr>
        <w:rPr>
          <w:rFonts w:cstheme="minorHAnsi"/>
          <w:b/>
          <w:sz w:val="24"/>
          <w:szCs w:val="24"/>
          <w:lang w:val="en-US"/>
        </w:rPr>
      </w:pPr>
    </w:p>
    <w:p w:rsidR="00F17B6B" w:rsidRPr="00680885" w:rsidRDefault="00F17B6B" w:rsidP="00F17B6B">
      <w:pPr>
        <w:rPr>
          <w:rFonts w:cstheme="minorHAnsi"/>
          <w:sz w:val="24"/>
          <w:szCs w:val="24"/>
          <w:lang w:val="en-US"/>
        </w:rPr>
      </w:pPr>
      <w:r w:rsidRPr="00DC325A">
        <w:rPr>
          <w:rFonts w:cstheme="minorHAnsi"/>
          <w:sz w:val="24"/>
          <w:szCs w:val="24"/>
          <w:lang w:val="en-US"/>
        </w:rPr>
        <w:t xml:space="preserve">Note: multi-RTT enhancements </w:t>
      </w:r>
      <w:r w:rsidRPr="00680885">
        <w:rPr>
          <w:rFonts w:cstheme="minorHAnsi"/>
          <w:sz w:val="24"/>
          <w:szCs w:val="24"/>
          <w:lang w:val="en-US"/>
        </w:rPr>
        <w:t xml:space="preserve">may include, but not limited to </w:t>
      </w:r>
      <w:r w:rsidRPr="00DC325A">
        <w:rPr>
          <w:rFonts w:cstheme="minorHAnsi"/>
          <w:sz w:val="24"/>
          <w:szCs w:val="24"/>
          <w:lang w:val="en-US"/>
        </w:rPr>
        <w:t>NTN-specific definition of</w:t>
      </w:r>
      <w:r w:rsidRPr="00680885">
        <w:rPr>
          <w:rFonts w:cstheme="minorHAnsi"/>
          <w:sz w:val="24"/>
          <w:szCs w:val="24"/>
          <w:lang w:val="en-US"/>
        </w:rPr>
        <w:t>:</w:t>
      </w:r>
    </w:p>
    <w:p w:rsidR="00F17B6B" w:rsidRPr="00DC325A" w:rsidRDefault="00F17B6B" w:rsidP="00F17B6B">
      <w:pPr>
        <w:numPr>
          <w:ilvl w:val="0"/>
          <w:numId w:val="11"/>
        </w:numPr>
        <w:snapToGrid w:val="0"/>
        <w:spacing w:after="0" w:line="240" w:lineRule="auto"/>
        <w:ind w:left="720"/>
        <w:rPr>
          <w:rFonts w:cstheme="minorHAnsi"/>
          <w:sz w:val="24"/>
          <w:szCs w:val="24"/>
          <w:lang w:val="en-US"/>
        </w:rPr>
      </w:pPr>
      <w:r w:rsidRPr="00DC325A">
        <w:rPr>
          <w:rFonts w:cstheme="minorHAnsi"/>
          <w:sz w:val="24"/>
          <w:szCs w:val="24"/>
          <w:lang w:val="en-US"/>
        </w:rPr>
        <w:t xml:space="preserve">UE RX-TX time difference, including as an example, potential modifications to UE Rx – </w:t>
      </w:r>
      <w:proofErr w:type="spellStart"/>
      <w:r w:rsidRPr="00DC325A">
        <w:rPr>
          <w:rFonts w:cstheme="minorHAnsi"/>
          <w:sz w:val="24"/>
          <w:szCs w:val="24"/>
          <w:lang w:val="en-US"/>
        </w:rPr>
        <w:t>Tx</w:t>
      </w:r>
      <w:proofErr w:type="spellEnd"/>
      <w:r w:rsidRPr="00DC325A">
        <w:rPr>
          <w:rFonts w:cstheme="minorHAnsi"/>
          <w:sz w:val="24"/>
          <w:szCs w:val="24"/>
          <w:lang w:val="en-US"/>
        </w:rPr>
        <w:t xml:space="preserve"> time difference to enable network verification of UE location without introducing any additional measurements at the UE (with respect to Rel-17 NTN) [RAN1,4]</w:t>
      </w:r>
    </w:p>
    <w:p w:rsidR="00F17B6B" w:rsidRPr="00DC325A" w:rsidRDefault="00F17B6B" w:rsidP="00F17B6B">
      <w:pPr>
        <w:numPr>
          <w:ilvl w:val="1"/>
          <w:numId w:val="11"/>
        </w:numPr>
        <w:snapToGrid w:val="0"/>
        <w:spacing w:after="0" w:line="240" w:lineRule="auto"/>
        <w:rPr>
          <w:rFonts w:cstheme="minorHAnsi"/>
          <w:sz w:val="24"/>
          <w:szCs w:val="24"/>
          <w:lang w:val="en-US"/>
        </w:rPr>
      </w:pPr>
      <w:r w:rsidRPr="00DC325A">
        <w:rPr>
          <w:rFonts w:cstheme="minorHAnsi"/>
          <w:sz w:val="24"/>
          <w:szCs w:val="24"/>
          <w:lang w:val="en-US"/>
        </w:rPr>
        <w:t xml:space="preserve">The following is not precluded: the UE Rx – </w:t>
      </w:r>
      <w:proofErr w:type="spellStart"/>
      <w:r w:rsidRPr="00DC325A">
        <w:rPr>
          <w:rFonts w:cstheme="minorHAnsi"/>
          <w:sz w:val="24"/>
          <w:szCs w:val="24"/>
          <w:lang w:val="en-US"/>
        </w:rPr>
        <w:t>Tx</w:t>
      </w:r>
      <w:proofErr w:type="spellEnd"/>
      <w:r w:rsidRPr="00DC325A">
        <w:rPr>
          <w:rFonts w:cstheme="minorHAnsi"/>
          <w:sz w:val="24"/>
          <w:szCs w:val="24"/>
          <w:lang w:val="en-US"/>
        </w:rPr>
        <w:t xml:space="preserve"> time difference is defined as T</w:t>
      </w:r>
      <w:r w:rsidRPr="00DC325A">
        <w:rPr>
          <w:rFonts w:cstheme="minorHAnsi"/>
          <w:sz w:val="24"/>
          <w:szCs w:val="24"/>
          <w:vertAlign w:val="subscript"/>
          <w:lang w:val="en-US"/>
        </w:rPr>
        <w:t xml:space="preserve">UE-RX </w:t>
      </w:r>
      <w:r w:rsidRPr="00DC325A">
        <w:rPr>
          <w:rFonts w:cstheme="minorHAnsi"/>
          <w:sz w:val="24"/>
          <w:szCs w:val="24"/>
          <w:lang w:val="en-US"/>
        </w:rPr>
        <w:t>– T</w:t>
      </w:r>
      <w:r w:rsidRPr="00DC325A">
        <w:rPr>
          <w:rFonts w:cstheme="minorHAnsi"/>
          <w:sz w:val="24"/>
          <w:szCs w:val="24"/>
          <w:vertAlign w:val="subscript"/>
          <w:lang w:val="en-US"/>
        </w:rPr>
        <w:t>UE-TX</w:t>
      </w:r>
      <w:r w:rsidRPr="00DC325A">
        <w:rPr>
          <w:rFonts w:cstheme="minorHAnsi"/>
          <w:sz w:val="24"/>
          <w:szCs w:val="24"/>
          <w:lang w:val="en-US"/>
        </w:rPr>
        <w:t>, where T</w:t>
      </w:r>
      <w:r w:rsidRPr="00DC325A">
        <w:rPr>
          <w:rFonts w:cstheme="minorHAnsi"/>
          <w:sz w:val="24"/>
          <w:szCs w:val="24"/>
          <w:vertAlign w:val="subscript"/>
          <w:lang w:val="en-US"/>
        </w:rPr>
        <w:t xml:space="preserve">UE-RX </w:t>
      </w:r>
      <w:r w:rsidRPr="00DC325A">
        <w:rPr>
          <w:rFonts w:cstheme="minorHAnsi"/>
          <w:sz w:val="24"/>
          <w:szCs w:val="24"/>
          <w:lang w:val="en-US"/>
        </w:rPr>
        <w:t>– T</w:t>
      </w:r>
      <w:r w:rsidRPr="00DC325A">
        <w:rPr>
          <w:rFonts w:cstheme="minorHAnsi"/>
          <w:sz w:val="24"/>
          <w:szCs w:val="24"/>
          <w:vertAlign w:val="subscript"/>
          <w:lang w:val="en-US"/>
        </w:rPr>
        <w:t xml:space="preserve">UE-TX </w:t>
      </w:r>
      <w:r w:rsidRPr="00DC325A">
        <w:rPr>
          <w:rFonts w:cstheme="minorHAnsi"/>
          <w:sz w:val="24"/>
          <w:szCs w:val="24"/>
          <w:lang w:val="en-US"/>
        </w:rPr>
        <w:t xml:space="preserve">is directly derived from the timing advance </w:t>
      </w:r>
      <w:r w:rsidRPr="00DC325A">
        <w:rPr>
          <w:rFonts w:cstheme="minorHAnsi"/>
          <w:iCs/>
          <w:sz w:val="24"/>
          <w:szCs w:val="24"/>
          <w:lang w:val="en-US"/>
        </w:rPr>
        <w:t>T</w:t>
      </w:r>
      <w:r w:rsidRPr="00DC325A">
        <w:rPr>
          <w:rFonts w:cstheme="minorHAnsi"/>
          <w:iCs/>
          <w:sz w:val="24"/>
          <w:szCs w:val="24"/>
          <w:vertAlign w:val="subscript"/>
          <w:lang w:val="en-US"/>
        </w:rPr>
        <w:t>TA</w:t>
      </w:r>
      <w:r w:rsidRPr="00DC325A">
        <w:rPr>
          <w:rFonts w:cstheme="minorHAnsi"/>
          <w:sz w:val="24"/>
          <w:szCs w:val="24"/>
          <w:lang w:val="en-US"/>
        </w:rPr>
        <w:t xml:space="preserve"> applied by the UE at a given </w:t>
      </w:r>
      <w:proofErr w:type="spellStart"/>
      <w:r w:rsidRPr="00DC325A">
        <w:rPr>
          <w:rFonts w:cstheme="minorHAnsi"/>
          <w:sz w:val="24"/>
          <w:szCs w:val="24"/>
          <w:lang w:val="en-US"/>
        </w:rPr>
        <w:t>subframe</w:t>
      </w:r>
      <w:proofErr w:type="spellEnd"/>
      <w:r w:rsidRPr="00DC325A">
        <w:rPr>
          <w:rFonts w:cstheme="minorHAnsi"/>
          <w:sz w:val="24"/>
          <w:szCs w:val="24"/>
          <w:lang w:val="en-US"/>
        </w:rPr>
        <w:t>.</w:t>
      </w:r>
    </w:p>
    <w:p w:rsidR="00F17B6B" w:rsidRPr="00DC325A" w:rsidRDefault="00F17B6B" w:rsidP="00F17B6B">
      <w:pPr>
        <w:numPr>
          <w:ilvl w:val="0"/>
          <w:numId w:val="11"/>
        </w:numPr>
        <w:snapToGrid w:val="0"/>
        <w:spacing w:after="0" w:line="240" w:lineRule="auto"/>
        <w:ind w:left="720"/>
        <w:rPr>
          <w:rFonts w:cstheme="minorHAnsi"/>
          <w:sz w:val="24"/>
          <w:szCs w:val="24"/>
          <w:lang w:val="en-US"/>
        </w:rPr>
      </w:pPr>
      <w:r w:rsidRPr="00DC325A">
        <w:rPr>
          <w:rFonts w:cstheme="minorHAnsi"/>
          <w:sz w:val="24"/>
          <w:szCs w:val="24"/>
          <w:lang w:val="en-US"/>
        </w:rPr>
        <w:t xml:space="preserve">Other assistance data (e.g. ephemeris) to be transferred from </w:t>
      </w:r>
      <w:proofErr w:type="spellStart"/>
      <w:r w:rsidRPr="00DC325A">
        <w:rPr>
          <w:rFonts w:cstheme="minorHAnsi"/>
          <w:sz w:val="24"/>
          <w:szCs w:val="24"/>
          <w:lang w:val="en-US"/>
        </w:rPr>
        <w:t>gNB</w:t>
      </w:r>
      <w:proofErr w:type="spellEnd"/>
      <w:r w:rsidRPr="00DC325A">
        <w:rPr>
          <w:rFonts w:cstheme="minorHAnsi"/>
          <w:sz w:val="24"/>
          <w:szCs w:val="24"/>
          <w:lang w:val="en-US"/>
        </w:rPr>
        <w:t xml:space="preserve"> to the LMF, (e.g. to resolve ambiguity on mirror position issue) to be transferred from UE to LMF</w:t>
      </w:r>
    </w:p>
    <w:p w:rsidR="00F17B6B" w:rsidRPr="00DC325A" w:rsidRDefault="00F17B6B" w:rsidP="00F17B6B">
      <w:pPr>
        <w:numPr>
          <w:ilvl w:val="1"/>
          <w:numId w:val="11"/>
        </w:numPr>
        <w:snapToGrid w:val="0"/>
        <w:spacing w:after="0" w:line="240" w:lineRule="auto"/>
        <w:rPr>
          <w:rFonts w:cstheme="minorHAnsi"/>
          <w:sz w:val="24"/>
          <w:szCs w:val="24"/>
          <w:lang w:val="en-US"/>
        </w:rPr>
      </w:pPr>
      <w:proofErr w:type="spellStart"/>
      <w:r w:rsidRPr="00DC325A">
        <w:rPr>
          <w:rFonts w:cstheme="minorHAnsi"/>
          <w:sz w:val="24"/>
          <w:szCs w:val="24"/>
          <w:lang w:val="en-US"/>
        </w:rPr>
        <w:t>gNB</w:t>
      </w:r>
      <w:proofErr w:type="spellEnd"/>
      <w:r w:rsidRPr="00DC325A">
        <w:rPr>
          <w:rFonts w:cstheme="minorHAnsi"/>
          <w:sz w:val="24"/>
          <w:szCs w:val="24"/>
          <w:lang w:val="en-US"/>
        </w:rPr>
        <w:t xml:space="preserve"> needs to (at least) provide the satellite positions of the anchor points used for the positioning and possibly the footprint of satellite/NR beam (e.g. beam center and radius) [RAN1,2]</w:t>
      </w:r>
    </w:p>
    <w:p w:rsidR="00F17B6B" w:rsidRDefault="00F17B6B" w:rsidP="009F2322">
      <w:pPr>
        <w:numPr>
          <w:ilvl w:val="0"/>
          <w:numId w:val="11"/>
        </w:numPr>
        <w:snapToGrid w:val="0"/>
        <w:spacing w:after="0" w:line="240" w:lineRule="auto"/>
        <w:ind w:left="720"/>
        <w:rPr>
          <w:rFonts w:cstheme="minorHAnsi"/>
          <w:sz w:val="24"/>
          <w:szCs w:val="24"/>
          <w:lang w:val="en-US"/>
        </w:rPr>
      </w:pPr>
      <w:r w:rsidRPr="00DC325A">
        <w:rPr>
          <w:rFonts w:cstheme="minorHAnsi"/>
          <w:sz w:val="24"/>
          <w:szCs w:val="24"/>
          <w:lang w:val="en-US"/>
        </w:rPr>
        <w:t>Adaptations enabling Rx-TX measurements for Multi-RTT involving multiple cells within the same satellite [RAN1,2]</w:t>
      </w:r>
    </w:p>
    <w:p w:rsidR="00F17B6B" w:rsidRPr="009F2322" w:rsidRDefault="00F17B6B" w:rsidP="009F2322">
      <w:pPr>
        <w:numPr>
          <w:ilvl w:val="0"/>
          <w:numId w:val="11"/>
        </w:numPr>
        <w:snapToGrid w:val="0"/>
        <w:spacing w:after="0" w:line="240" w:lineRule="auto"/>
        <w:ind w:left="720"/>
        <w:rPr>
          <w:rFonts w:cstheme="minorHAnsi"/>
          <w:sz w:val="24"/>
          <w:szCs w:val="24"/>
          <w:lang w:val="en-US"/>
        </w:rPr>
      </w:pPr>
      <w:r w:rsidRPr="009F2322">
        <w:rPr>
          <w:rFonts w:cstheme="minorHAnsi"/>
          <w:sz w:val="24"/>
          <w:szCs w:val="24"/>
          <w:lang w:val="en-US"/>
        </w:rPr>
        <w:t>specify enhancements to IE/messages [RAN3]</w:t>
      </w:r>
    </w:p>
    <w:p w:rsidR="00F17B6B" w:rsidRPr="00DC325A" w:rsidRDefault="00F17B6B" w:rsidP="009F2322">
      <w:pPr>
        <w:numPr>
          <w:ilvl w:val="1"/>
          <w:numId w:val="11"/>
        </w:numPr>
        <w:snapToGrid w:val="0"/>
        <w:spacing w:after="0" w:line="240" w:lineRule="auto"/>
        <w:rPr>
          <w:rFonts w:cstheme="minorHAnsi"/>
          <w:sz w:val="24"/>
          <w:szCs w:val="24"/>
          <w:lang w:val="en-US"/>
        </w:rPr>
      </w:pPr>
      <w:r w:rsidRPr="00DC325A">
        <w:rPr>
          <w:rFonts w:cstheme="minorHAnsi"/>
          <w:sz w:val="24"/>
          <w:szCs w:val="24"/>
          <w:lang w:val="en-US"/>
        </w:rPr>
        <w:t>(NRPPA) from NG-RAN to LMF (e.g. ephemerides)</w:t>
      </w:r>
    </w:p>
    <w:p w:rsidR="00F17B6B" w:rsidRPr="00DC325A" w:rsidRDefault="00F17B6B" w:rsidP="009F2322">
      <w:pPr>
        <w:numPr>
          <w:ilvl w:val="1"/>
          <w:numId w:val="11"/>
        </w:numPr>
        <w:snapToGrid w:val="0"/>
        <w:spacing w:after="0" w:line="240" w:lineRule="auto"/>
        <w:rPr>
          <w:rFonts w:cstheme="minorHAnsi"/>
          <w:sz w:val="24"/>
          <w:szCs w:val="24"/>
          <w:lang w:val="en-US"/>
        </w:rPr>
      </w:pPr>
      <w:r w:rsidRPr="00DC325A">
        <w:rPr>
          <w:rFonts w:cstheme="minorHAnsi"/>
          <w:sz w:val="24"/>
          <w:szCs w:val="24"/>
          <w:lang w:val="en-US"/>
        </w:rPr>
        <w:t>(LPP) from UE to LMF (e.g. ephemerides)</w:t>
      </w:r>
    </w:p>
    <w:p w:rsidR="00B23EA6" w:rsidRDefault="00B23EA6" w:rsidP="00E13912">
      <w:pPr>
        <w:spacing w:after="0"/>
        <w:rPr>
          <w:sz w:val="24"/>
          <w:szCs w:val="24"/>
          <w:lang w:val="en-US"/>
        </w:rPr>
      </w:pPr>
    </w:p>
    <w:p w:rsidR="00F17B6B" w:rsidRDefault="00F17B6B" w:rsidP="00E13912">
      <w:pPr>
        <w:spacing w:after="0"/>
        <w:rPr>
          <w:sz w:val="24"/>
          <w:szCs w:val="24"/>
          <w:lang w:val="en-US"/>
        </w:rPr>
      </w:pPr>
    </w:p>
    <w:p w:rsidR="00A9097D" w:rsidRPr="00173969" w:rsidRDefault="00A9097D" w:rsidP="00E13912">
      <w:pPr>
        <w:spacing w:after="0"/>
        <w:rPr>
          <w:sz w:val="24"/>
          <w:szCs w:val="24"/>
          <w:lang w:val="en-US"/>
        </w:rPr>
      </w:pPr>
      <w:r w:rsidRPr="00173969">
        <w:rPr>
          <w:sz w:val="24"/>
          <w:szCs w:val="24"/>
          <w:lang w:val="en-US"/>
        </w:rPr>
        <w:t xml:space="preserve">With such time based methods, an increase of altitude will negatively impact the </w:t>
      </w:r>
      <w:r w:rsidR="003937E9">
        <w:rPr>
          <w:sz w:val="24"/>
          <w:szCs w:val="24"/>
          <w:lang w:val="en-US"/>
        </w:rPr>
        <w:t xml:space="preserve">positioning/verification </w:t>
      </w:r>
      <w:r w:rsidRPr="00173969">
        <w:rPr>
          <w:sz w:val="24"/>
          <w:szCs w:val="24"/>
          <w:lang w:val="en-US"/>
        </w:rPr>
        <w:t xml:space="preserve">accuracy and </w:t>
      </w:r>
      <w:r w:rsidR="003937E9" w:rsidRPr="003937E9">
        <w:rPr>
          <w:sz w:val="24"/>
          <w:szCs w:val="24"/>
          <w:lang w:val="en-US"/>
        </w:rPr>
        <w:t xml:space="preserve">the required over-the-air latency </w:t>
      </w:r>
      <w:r w:rsidRPr="00173969">
        <w:rPr>
          <w:sz w:val="24"/>
          <w:szCs w:val="24"/>
          <w:lang w:val="en-US"/>
        </w:rPr>
        <w:t>, therefore further enhancements should be considered especially for MEO and GSO orbits.</w:t>
      </w:r>
    </w:p>
    <w:p w:rsidR="00F17B6B" w:rsidRDefault="00F17B6B" w:rsidP="00E13912">
      <w:pPr>
        <w:spacing w:after="0"/>
        <w:rPr>
          <w:sz w:val="24"/>
          <w:szCs w:val="24"/>
          <w:lang w:val="en-US"/>
        </w:rPr>
      </w:pPr>
    </w:p>
    <w:p w:rsidR="00A9097D" w:rsidRPr="00173969" w:rsidRDefault="00A9097D" w:rsidP="00E13912">
      <w:pPr>
        <w:spacing w:after="0"/>
        <w:rPr>
          <w:sz w:val="24"/>
          <w:szCs w:val="24"/>
          <w:lang w:val="en-US"/>
        </w:rPr>
      </w:pPr>
      <w:r w:rsidRPr="00173969">
        <w:rPr>
          <w:sz w:val="24"/>
          <w:szCs w:val="24"/>
          <w:lang w:val="en-US"/>
        </w:rPr>
        <w:t xml:space="preserve">For example a method </w:t>
      </w:r>
      <w:r w:rsidR="00C01E9A">
        <w:rPr>
          <w:sz w:val="24"/>
          <w:szCs w:val="24"/>
          <w:lang w:val="en-US"/>
        </w:rPr>
        <w:t xml:space="preserve">based on </w:t>
      </w:r>
      <w:r w:rsidRPr="00173969">
        <w:rPr>
          <w:sz w:val="24"/>
          <w:szCs w:val="24"/>
          <w:lang w:val="en-US"/>
        </w:rPr>
        <w:t>« single RTT with reported beam foot print» may be considered</w:t>
      </w:r>
      <w:r w:rsidR="003937E9">
        <w:rPr>
          <w:sz w:val="24"/>
          <w:szCs w:val="24"/>
          <w:lang w:val="en-US"/>
        </w:rPr>
        <w:t>:</w:t>
      </w:r>
    </w:p>
    <w:p w:rsidR="00715D5C" w:rsidRPr="00173969" w:rsidRDefault="00656E54" w:rsidP="00A9097D">
      <w:pPr>
        <w:pStyle w:val="Paragraphedeliste"/>
        <w:numPr>
          <w:ilvl w:val="0"/>
          <w:numId w:val="32"/>
        </w:numPr>
        <w:spacing w:after="0"/>
        <w:rPr>
          <w:sz w:val="24"/>
          <w:szCs w:val="24"/>
          <w:lang w:val="en-US"/>
        </w:rPr>
      </w:pPr>
      <w:r w:rsidRPr="00A9097D">
        <w:rPr>
          <w:sz w:val="24"/>
          <w:szCs w:val="24"/>
          <w:lang w:val="en-US"/>
        </w:rPr>
        <w:t xml:space="preserve">UE location verification is performed based on single-RTT measurement </w:t>
      </w:r>
    </w:p>
    <w:p w:rsidR="00A9097D" w:rsidRPr="00173969" w:rsidRDefault="00A9097D" w:rsidP="00A9097D">
      <w:pPr>
        <w:pStyle w:val="Paragraphedeliste"/>
        <w:numPr>
          <w:ilvl w:val="0"/>
          <w:numId w:val="32"/>
        </w:numPr>
        <w:spacing w:after="0"/>
        <w:rPr>
          <w:sz w:val="24"/>
          <w:szCs w:val="24"/>
          <w:lang w:val="en-US"/>
        </w:rPr>
      </w:pPr>
      <w:r w:rsidRPr="00A9097D">
        <w:rPr>
          <w:sz w:val="24"/>
          <w:szCs w:val="24"/>
          <w:lang w:val="en-US"/>
        </w:rPr>
        <w:t xml:space="preserve">The UE location information is considered verified if the reported UE location is consistent with the network based assessment to within </w:t>
      </w:r>
      <w:r w:rsidR="00377008">
        <w:rPr>
          <w:sz w:val="24"/>
          <w:szCs w:val="24"/>
          <w:lang w:val="en-US"/>
        </w:rPr>
        <w:t>[</w:t>
      </w:r>
      <w:r>
        <w:rPr>
          <w:sz w:val="24"/>
          <w:szCs w:val="24"/>
          <w:lang w:val="en-US"/>
        </w:rPr>
        <w:t>X</w:t>
      </w:r>
      <w:r w:rsidR="00377008">
        <w:rPr>
          <w:sz w:val="24"/>
          <w:szCs w:val="24"/>
          <w:lang w:val="en-US"/>
        </w:rPr>
        <w:t>]</w:t>
      </w:r>
      <w:r>
        <w:rPr>
          <w:sz w:val="24"/>
          <w:szCs w:val="24"/>
          <w:lang w:val="en-US"/>
        </w:rPr>
        <w:t xml:space="preserve"> </w:t>
      </w:r>
      <w:r w:rsidRPr="00A9097D">
        <w:rPr>
          <w:sz w:val="24"/>
          <w:szCs w:val="24"/>
          <w:lang w:val="en-US"/>
        </w:rPr>
        <w:t>m</w:t>
      </w:r>
      <w:r>
        <w:rPr>
          <w:sz w:val="24"/>
          <w:szCs w:val="24"/>
          <w:lang w:val="en-US"/>
        </w:rPr>
        <w:t>eters</w:t>
      </w:r>
      <w:r w:rsidRPr="00A9097D">
        <w:rPr>
          <w:sz w:val="24"/>
          <w:szCs w:val="24"/>
          <w:lang w:val="en-US"/>
        </w:rPr>
        <w:t xml:space="preserve"> (corresponding to a maximum timing </w:t>
      </w:r>
      <w:r w:rsidR="007728F3">
        <w:rPr>
          <w:sz w:val="24"/>
          <w:szCs w:val="24"/>
          <w:lang w:val="en-US"/>
        </w:rPr>
        <w:t xml:space="preserve">measurement </w:t>
      </w:r>
      <w:r w:rsidRPr="00A9097D">
        <w:rPr>
          <w:sz w:val="24"/>
          <w:szCs w:val="24"/>
          <w:lang w:val="en-US"/>
        </w:rPr>
        <w:t xml:space="preserve">error </w:t>
      </w:r>
      <w:r>
        <w:rPr>
          <w:sz w:val="24"/>
          <w:szCs w:val="24"/>
          <w:lang w:val="en-US"/>
        </w:rPr>
        <w:t>dependent of the altitude</w:t>
      </w:r>
      <w:r w:rsidR="00377008">
        <w:rPr>
          <w:sz w:val="24"/>
          <w:szCs w:val="24"/>
          <w:lang w:val="en-US"/>
        </w:rPr>
        <w:t>/</w:t>
      </w:r>
      <w:r>
        <w:rPr>
          <w:sz w:val="24"/>
          <w:szCs w:val="24"/>
          <w:lang w:val="en-US"/>
        </w:rPr>
        <w:t>orbit</w:t>
      </w:r>
      <w:r w:rsidRPr="00A9097D">
        <w:rPr>
          <w:sz w:val="24"/>
          <w:szCs w:val="24"/>
          <w:lang w:val="en-US"/>
        </w:rPr>
        <w:t>)</w:t>
      </w:r>
    </w:p>
    <w:p w:rsidR="00377008" w:rsidRPr="00173969" w:rsidRDefault="00377008" w:rsidP="00377008">
      <w:pPr>
        <w:pStyle w:val="Paragraphedeliste"/>
        <w:numPr>
          <w:ilvl w:val="1"/>
          <w:numId w:val="32"/>
        </w:numPr>
        <w:spacing w:after="0"/>
        <w:rPr>
          <w:sz w:val="24"/>
          <w:szCs w:val="24"/>
          <w:lang w:val="en-US"/>
        </w:rPr>
      </w:pPr>
      <w:r>
        <w:rPr>
          <w:sz w:val="24"/>
          <w:szCs w:val="24"/>
          <w:lang w:val="en-US"/>
        </w:rPr>
        <w:t>For LEO 600 km, X could be equal to ~60 meters if the maximum timing measurement error is 200 ns.</w:t>
      </w:r>
    </w:p>
    <w:p w:rsidR="00A9097D" w:rsidRPr="00173969" w:rsidRDefault="00A9097D" w:rsidP="00E13912">
      <w:pPr>
        <w:spacing w:after="0"/>
        <w:rPr>
          <w:sz w:val="24"/>
          <w:szCs w:val="24"/>
          <w:lang w:val="en-US"/>
        </w:rPr>
      </w:pPr>
    </w:p>
    <w:p w:rsidR="00A9097D" w:rsidRPr="00680885" w:rsidRDefault="00A9097D" w:rsidP="00E13912">
      <w:pPr>
        <w:spacing w:after="0"/>
        <w:rPr>
          <w:sz w:val="24"/>
          <w:szCs w:val="24"/>
          <w:lang w:val="en-US"/>
        </w:rPr>
      </w:pPr>
    </w:p>
    <w:p w:rsidR="001002E7" w:rsidRDefault="001002E7" w:rsidP="00173969">
      <w:pPr>
        <w:keepNext/>
        <w:spacing w:after="0"/>
        <w:jc w:val="center"/>
      </w:pPr>
      <w:r>
        <w:rPr>
          <w:noProof/>
          <w:sz w:val="24"/>
          <w:szCs w:val="24"/>
          <w:lang w:eastAsia="fr-FR"/>
        </w:rPr>
        <w:lastRenderedPageBreak/>
        <w:drawing>
          <wp:inline distT="0" distB="0" distL="0" distR="0" wp14:anchorId="72E530F9">
            <wp:extent cx="6376670" cy="2651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6670" cy="2651760"/>
                    </a:xfrm>
                    <a:prstGeom prst="rect">
                      <a:avLst/>
                    </a:prstGeom>
                    <a:noFill/>
                  </pic:spPr>
                </pic:pic>
              </a:graphicData>
            </a:graphic>
          </wp:inline>
        </w:drawing>
      </w:r>
    </w:p>
    <w:p w:rsidR="00A9097D" w:rsidRPr="00173969" w:rsidRDefault="001002E7" w:rsidP="00173969">
      <w:pPr>
        <w:pStyle w:val="Lgende"/>
        <w:rPr>
          <w:sz w:val="24"/>
          <w:szCs w:val="24"/>
          <w:lang w:val="en-US"/>
        </w:rPr>
      </w:pPr>
      <w:r w:rsidRPr="00173969">
        <w:rPr>
          <w:lang w:val="en-US"/>
        </w:rPr>
        <w:t xml:space="preserve">Figure </w:t>
      </w:r>
      <w:r>
        <w:fldChar w:fldCharType="begin"/>
      </w:r>
      <w:r w:rsidRPr="00173969">
        <w:rPr>
          <w:lang w:val="en-US"/>
        </w:rPr>
        <w:instrText xml:space="preserve"> SEQ Figure \* ARABIC </w:instrText>
      </w:r>
      <w:r>
        <w:fldChar w:fldCharType="separate"/>
      </w:r>
      <w:r w:rsidRPr="00173969">
        <w:rPr>
          <w:noProof/>
          <w:lang w:val="en-US"/>
        </w:rPr>
        <w:t>1</w:t>
      </w:r>
      <w:r>
        <w:fldChar w:fldCharType="end"/>
      </w:r>
      <w:r w:rsidRPr="00173969">
        <w:rPr>
          <w:lang w:val="en-US"/>
        </w:rPr>
        <w:t xml:space="preserve"> UE location verification is performed based on single-RTT measurement</w:t>
      </w:r>
    </w:p>
    <w:p w:rsidR="001002E7" w:rsidRDefault="001002E7" w:rsidP="00E13912">
      <w:pPr>
        <w:spacing w:after="0"/>
        <w:rPr>
          <w:sz w:val="24"/>
          <w:szCs w:val="24"/>
          <w:lang w:val="en-US"/>
        </w:rPr>
      </w:pPr>
    </w:p>
    <w:p w:rsidR="00F17B6B" w:rsidRDefault="00F17B6B" w:rsidP="00E13912">
      <w:pPr>
        <w:spacing w:after="0"/>
        <w:rPr>
          <w:sz w:val="24"/>
          <w:szCs w:val="24"/>
          <w:lang w:val="en-US"/>
        </w:rPr>
      </w:pPr>
      <w:r>
        <w:rPr>
          <w:sz w:val="24"/>
          <w:szCs w:val="24"/>
          <w:lang w:val="en-US"/>
        </w:rPr>
        <w:t>Therefore the followings are further proposed</w:t>
      </w:r>
    </w:p>
    <w:p w:rsidR="00F17B6B" w:rsidRDefault="00F17B6B" w:rsidP="00E13912">
      <w:pPr>
        <w:spacing w:after="0"/>
        <w:rPr>
          <w:sz w:val="24"/>
          <w:szCs w:val="24"/>
          <w:lang w:val="en-US"/>
        </w:rPr>
      </w:pPr>
    </w:p>
    <w:p w:rsidR="00F17B6B" w:rsidRPr="00173969" w:rsidRDefault="00F17B6B" w:rsidP="00F17B6B">
      <w:pPr>
        <w:spacing w:after="0"/>
        <w:rPr>
          <w:rFonts w:cstheme="minorHAnsi"/>
          <w:b/>
          <w:sz w:val="24"/>
          <w:szCs w:val="24"/>
          <w:lang w:val="en-US"/>
        </w:rPr>
      </w:pPr>
      <w:r w:rsidRPr="00173969">
        <w:rPr>
          <w:rFonts w:cstheme="minorHAnsi"/>
          <w:b/>
          <w:sz w:val="24"/>
          <w:szCs w:val="24"/>
          <w:lang w:val="en-US"/>
        </w:rPr>
        <w:t xml:space="preserve">Proposal </w:t>
      </w:r>
      <w:r>
        <w:rPr>
          <w:rFonts w:cstheme="minorHAnsi"/>
          <w:b/>
          <w:sz w:val="24"/>
          <w:szCs w:val="24"/>
          <w:lang w:val="en-US"/>
        </w:rPr>
        <w:t>2</w:t>
      </w:r>
      <w:r w:rsidRPr="00173969">
        <w:rPr>
          <w:rFonts w:cstheme="minorHAnsi"/>
          <w:b/>
          <w:sz w:val="24"/>
          <w:szCs w:val="24"/>
          <w:lang w:val="en-US"/>
        </w:rPr>
        <w:t xml:space="preserve"> : </w:t>
      </w:r>
      <w:r>
        <w:rPr>
          <w:b/>
          <w:sz w:val="24"/>
          <w:szCs w:val="24"/>
          <w:lang w:val="en-US"/>
        </w:rPr>
        <w:t>Capture in the WID “</w:t>
      </w:r>
      <w:proofErr w:type="spellStart"/>
      <w:r>
        <w:rPr>
          <w:b/>
          <w:sz w:val="24"/>
          <w:szCs w:val="24"/>
          <w:lang w:val="en-US"/>
        </w:rPr>
        <w:t>NR_NTN_enh</w:t>
      </w:r>
      <w:proofErr w:type="spellEnd"/>
      <w:r>
        <w:rPr>
          <w:b/>
          <w:sz w:val="24"/>
          <w:szCs w:val="24"/>
          <w:lang w:val="en-US"/>
        </w:rPr>
        <w:t xml:space="preserve">” the following objective </w:t>
      </w:r>
      <w:r>
        <w:rPr>
          <w:rFonts w:cstheme="minorHAnsi"/>
          <w:b/>
          <w:sz w:val="24"/>
          <w:szCs w:val="24"/>
          <w:lang w:val="en-US"/>
        </w:rPr>
        <w:t>in relation to</w:t>
      </w:r>
      <w:r w:rsidRPr="00173969">
        <w:rPr>
          <w:rFonts w:cstheme="minorHAnsi"/>
          <w:b/>
          <w:sz w:val="24"/>
          <w:szCs w:val="24"/>
          <w:lang w:val="en-US"/>
        </w:rPr>
        <w:t xml:space="preserve"> the network verified UE location :</w:t>
      </w:r>
    </w:p>
    <w:p w:rsidR="00F17B6B" w:rsidRPr="00DC325A" w:rsidRDefault="00F17B6B" w:rsidP="00F17B6B">
      <w:pPr>
        <w:pStyle w:val="Paragraphedeliste"/>
        <w:numPr>
          <w:ilvl w:val="0"/>
          <w:numId w:val="36"/>
        </w:numPr>
        <w:rPr>
          <w:rFonts w:cstheme="minorHAnsi"/>
          <w:b/>
          <w:i/>
          <w:sz w:val="24"/>
          <w:szCs w:val="24"/>
          <w:lang w:val="en-US"/>
        </w:rPr>
      </w:pPr>
      <w:r w:rsidRPr="00DC325A">
        <w:rPr>
          <w:rFonts w:cstheme="minorHAnsi"/>
          <w:b/>
          <w:i/>
          <w:sz w:val="24"/>
          <w:szCs w:val="24"/>
          <w:lang w:val="en-US"/>
        </w:rPr>
        <w:t>“at least for GSO, specify single RTT (as subset of multi RTT) combined with beam foot print reported by NG-RAN to LMF [RAN1, 2, 3, 4]”</w:t>
      </w:r>
    </w:p>
    <w:p w:rsidR="00F17B6B" w:rsidRDefault="00F17B6B" w:rsidP="00F17B6B">
      <w:pPr>
        <w:spacing w:after="0"/>
        <w:rPr>
          <w:sz w:val="24"/>
          <w:szCs w:val="24"/>
          <w:lang w:val="en-US"/>
        </w:rPr>
      </w:pPr>
    </w:p>
    <w:p w:rsidR="00F17B6B" w:rsidRDefault="00F17B6B" w:rsidP="00F17B6B">
      <w:pPr>
        <w:spacing w:after="0"/>
        <w:rPr>
          <w:b/>
          <w:sz w:val="24"/>
          <w:szCs w:val="24"/>
          <w:lang w:val="en-US"/>
        </w:rPr>
      </w:pPr>
      <w:r w:rsidRPr="00856D30">
        <w:rPr>
          <w:b/>
          <w:sz w:val="24"/>
          <w:szCs w:val="24"/>
          <w:lang w:val="en-US"/>
        </w:rPr>
        <w:t xml:space="preserve">Proposal </w:t>
      </w:r>
      <w:r>
        <w:rPr>
          <w:b/>
          <w:sz w:val="24"/>
          <w:szCs w:val="24"/>
          <w:lang w:val="en-US"/>
        </w:rPr>
        <w:t>3</w:t>
      </w:r>
      <w:r w:rsidRPr="00856D30">
        <w:rPr>
          <w:b/>
          <w:sz w:val="24"/>
          <w:szCs w:val="24"/>
          <w:lang w:val="en-US"/>
        </w:rPr>
        <w:t xml:space="preserve">: </w:t>
      </w:r>
      <w:r>
        <w:rPr>
          <w:b/>
          <w:sz w:val="24"/>
          <w:szCs w:val="24"/>
          <w:lang w:val="en-US"/>
        </w:rPr>
        <w:t>Capture in the justification of the WID “</w:t>
      </w:r>
      <w:proofErr w:type="spellStart"/>
      <w:r>
        <w:rPr>
          <w:b/>
          <w:sz w:val="24"/>
          <w:szCs w:val="24"/>
          <w:lang w:val="en-US"/>
        </w:rPr>
        <w:t>NR_NTN_enh</w:t>
      </w:r>
      <w:proofErr w:type="spellEnd"/>
      <w:r>
        <w:rPr>
          <w:b/>
          <w:sz w:val="24"/>
          <w:szCs w:val="24"/>
          <w:lang w:val="en-US"/>
        </w:rPr>
        <w:t>” the following assumption</w:t>
      </w:r>
    </w:p>
    <w:p w:rsidR="00F17B6B" w:rsidRPr="00DC325A" w:rsidRDefault="00F17B6B" w:rsidP="00F17B6B">
      <w:pPr>
        <w:spacing w:after="0"/>
        <w:rPr>
          <w:b/>
          <w:i/>
          <w:sz w:val="24"/>
          <w:szCs w:val="24"/>
          <w:lang w:val="en-US"/>
        </w:rPr>
      </w:pPr>
      <w:r w:rsidRPr="00DC325A">
        <w:rPr>
          <w:b/>
          <w:i/>
          <w:sz w:val="24"/>
          <w:szCs w:val="24"/>
          <w:lang w:val="en-US"/>
        </w:rPr>
        <w:t>“The UE reported location information (i.e. GNSS coordinates) can be considered verified if it is consistent with network based assessment,</w:t>
      </w:r>
    </w:p>
    <w:p w:rsidR="00F17B6B" w:rsidRPr="00DC325A" w:rsidRDefault="00F17B6B" w:rsidP="00F17B6B">
      <w:pPr>
        <w:pStyle w:val="Paragraphedeliste"/>
        <w:numPr>
          <w:ilvl w:val="0"/>
          <w:numId w:val="34"/>
        </w:numPr>
        <w:spacing w:after="0"/>
        <w:rPr>
          <w:b/>
          <w:i/>
          <w:sz w:val="24"/>
          <w:szCs w:val="24"/>
          <w:lang w:val="en-US"/>
        </w:rPr>
      </w:pPr>
      <w:r w:rsidRPr="00DC325A">
        <w:rPr>
          <w:b/>
          <w:i/>
          <w:sz w:val="24"/>
          <w:szCs w:val="24"/>
          <w:lang w:val="en-US"/>
        </w:rPr>
        <w:t>to within 5-10 km (similar to terrestrial network macro cell size)</w:t>
      </w:r>
    </w:p>
    <w:p w:rsidR="00F17B6B" w:rsidRPr="00DC325A" w:rsidRDefault="00F17B6B" w:rsidP="00F17B6B">
      <w:pPr>
        <w:pStyle w:val="Paragraphedeliste"/>
        <w:numPr>
          <w:ilvl w:val="0"/>
          <w:numId w:val="34"/>
        </w:numPr>
        <w:rPr>
          <w:b/>
          <w:i/>
          <w:sz w:val="24"/>
          <w:szCs w:val="24"/>
          <w:lang w:val="en-US"/>
        </w:rPr>
      </w:pPr>
      <w:r w:rsidRPr="00DC325A">
        <w:rPr>
          <w:b/>
          <w:i/>
          <w:sz w:val="24"/>
          <w:szCs w:val="24"/>
          <w:lang w:val="en-US"/>
        </w:rPr>
        <w:t xml:space="preserve">Or </w:t>
      </w:r>
      <w:r w:rsidR="00A94543" w:rsidRPr="00DC325A">
        <w:rPr>
          <w:rFonts w:cstheme="minorHAnsi"/>
          <w:b/>
          <w:i/>
          <w:sz w:val="24"/>
          <w:szCs w:val="24"/>
          <w:lang w:val="en-US"/>
        </w:rPr>
        <w:t xml:space="preserve">at least for GSO, </w:t>
      </w:r>
      <w:r w:rsidRPr="00DC325A">
        <w:rPr>
          <w:b/>
          <w:i/>
          <w:sz w:val="24"/>
          <w:szCs w:val="24"/>
          <w:lang w:val="en-US"/>
        </w:rPr>
        <w:t xml:space="preserve">to within an arc of [X] meters width and bounded by beam foot print (Note that [X] is derived from the maximum timing measurement error)” </w:t>
      </w:r>
    </w:p>
    <w:p w:rsidR="00105BF3" w:rsidRDefault="00105BF3" w:rsidP="00E13912">
      <w:pPr>
        <w:spacing w:after="0"/>
        <w:rPr>
          <w:sz w:val="24"/>
          <w:szCs w:val="24"/>
          <w:lang w:val="en-US"/>
        </w:rPr>
      </w:pPr>
    </w:p>
    <w:p w:rsidR="008C322F" w:rsidRDefault="008C322F">
      <w:pPr>
        <w:spacing w:after="0" w:line="240" w:lineRule="auto"/>
        <w:rPr>
          <w:rFonts w:asciiTheme="majorHAnsi" w:eastAsiaTheme="majorEastAsia" w:hAnsiTheme="majorHAnsi" w:cstheme="majorBidi"/>
          <w:b/>
          <w:bCs/>
          <w:iCs/>
          <w:sz w:val="32"/>
          <w:szCs w:val="32"/>
        </w:rPr>
      </w:pPr>
      <w:r>
        <w:br w:type="page"/>
      </w:r>
    </w:p>
    <w:p w:rsidR="00FE324D" w:rsidRPr="00375A31" w:rsidRDefault="00FE324D" w:rsidP="00375A31">
      <w:pPr>
        <w:pStyle w:val="Titre1"/>
        <w:pageBreakBefore w:val="0"/>
        <w:ind w:left="431" w:hanging="431"/>
      </w:pPr>
      <w:bookmarkStart w:id="13" w:name="_GoBack"/>
      <w:bookmarkEnd w:id="13"/>
      <w:r w:rsidRPr="00375A31">
        <w:lastRenderedPageBreak/>
        <w:t>Conclusion</w:t>
      </w:r>
    </w:p>
    <w:p w:rsidR="00FE324D" w:rsidRPr="00800FC3" w:rsidRDefault="00FE324D" w:rsidP="00FE324D">
      <w:pPr>
        <w:spacing w:after="0"/>
        <w:rPr>
          <w:sz w:val="24"/>
          <w:szCs w:val="24"/>
        </w:rPr>
      </w:pPr>
    </w:p>
    <w:p w:rsidR="009B432F" w:rsidRPr="00173969" w:rsidRDefault="009B432F" w:rsidP="009B432F">
      <w:pPr>
        <w:spacing w:after="0"/>
        <w:rPr>
          <w:rFonts w:cstheme="minorHAnsi"/>
          <w:b/>
          <w:sz w:val="24"/>
          <w:szCs w:val="24"/>
          <w:lang w:val="en-US"/>
        </w:rPr>
      </w:pPr>
      <w:r w:rsidRPr="00173969">
        <w:rPr>
          <w:rFonts w:cstheme="minorHAnsi"/>
          <w:b/>
          <w:sz w:val="24"/>
          <w:szCs w:val="24"/>
          <w:lang w:val="en-US"/>
        </w:rPr>
        <w:t xml:space="preserve">Proposal </w:t>
      </w:r>
      <w:r>
        <w:rPr>
          <w:rFonts w:cstheme="minorHAnsi"/>
          <w:b/>
          <w:sz w:val="24"/>
          <w:szCs w:val="24"/>
          <w:lang w:val="en-US"/>
        </w:rPr>
        <w:t>1</w:t>
      </w:r>
      <w:r w:rsidRPr="00173969">
        <w:rPr>
          <w:rFonts w:cstheme="minorHAnsi"/>
          <w:b/>
          <w:sz w:val="24"/>
          <w:szCs w:val="24"/>
          <w:lang w:val="en-US"/>
        </w:rPr>
        <w:t xml:space="preserve"> : </w:t>
      </w:r>
      <w:r>
        <w:rPr>
          <w:b/>
          <w:sz w:val="24"/>
          <w:szCs w:val="24"/>
          <w:lang w:val="en-US"/>
        </w:rPr>
        <w:t>Capture in the WID “</w:t>
      </w:r>
      <w:proofErr w:type="spellStart"/>
      <w:r>
        <w:rPr>
          <w:b/>
          <w:sz w:val="24"/>
          <w:szCs w:val="24"/>
          <w:lang w:val="en-US"/>
        </w:rPr>
        <w:t>NR_NTN_enh</w:t>
      </w:r>
      <w:proofErr w:type="spellEnd"/>
      <w:r>
        <w:rPr>
          <w:b/>
          <w:sz w:val="24"/>
          <w:szCs w:val="24"/>
          <w:lang w:val="en-US"/>
        </w:rPr>
        <w:t xml:space="preserve">” the following objective </w:t>
      </w:r>
      <w:r>
        <w:rPr>
          <w:rFonts w:cstheme="minorHAnsi"/>
          <w:b/>
          <w:sz w:val="24"/>
          <w:szCs w:val="24"/>
          <w:lang w:val="en-US"/>
        </w:rPr>
        <w:t>in relation to</w:t>
      </w:r>
      <w:r w:rsidRPr="00173969">
        <w:rPr>
          <w:rFonts w:cstheme="minorHAnsi"/>
          <w:b/>
          <w:sz w:val="24"/>
          <w:szCs w:val="24"/>
          <w:lang w:val="en-US"/>
        </w:rPr>
        <w:t xml:space="preserve"> the network verified UE location :</w:t>
      </w:r>
    </w:p>
    <w:p w:rsidR="009B432F" w:rsidRPr="009F2322" w:rsidRDefault="00625F0F" w:rsidP="00934325">
      <w:pPr>
        <w:pStyle w:val="Paragraphedeliste"/>
        <w:numPr>
          <w:ilvl w:val="0"/>
          <w:numId w:val="36"/>
        </w:numPr>
        <w:rPr>
          <w:rFonts w:cstheme="minorHAnsi"/>
          <w:b/>
          <w:i/>
          <w:sz w:val="24"/>
          <w:szCs w:val="24"/>
          <w:lang w:val="en-US"/>
        </w:rPr>
      </w:pPr>
      <w:r w:rsidRPr="009F2322">
        <w:rPr>
          <w:rFonts w:cstheme="minorHAnsi"/>
          <w:b/>
          <w:i/>
          <w:sz w:val="24"/>
          <w:szCs w:val="24"/>
          <w:lang w:val="en-US"/>
        </w:rPr>
        <w:t>“</w:t>
      </w:r>
      <w:r w:rsidR="009B432F" w:rsidRPr="009F2322">
        <w:rPr>
          <w:rFonts w:cstheme="minorHAnsi"/>
          <w:b/>
          <w:i/>
          <w:sz w:val="24"/>
          <w:szCs w:val="24"/>
          <w:lang w:val="en-US"/>
        </w:rPr>
        <w:t>Based on RAN1#111 conclusion of the study phase, specify multi-RTT enhancements for single satellite [RAN1, 2, 3, 4]</w:t>
      </w:r>
      <w:r w:rsidRPr="009F2322">
        <w:rPr>
          <w:rFonts w:cstheme="minorHAnsi"/>
          <w:b/>
          <w:i/>
          <w:sz w:val="24"/>
          <w:szCs w:val="24"/>
          <w:lang w:val="en-US"/>
        </w:rPr>
        <w:t>”</w:t>
      </w:r>
    </w:p>
    <w:p w:rsidR="009B432F" w:rsidRDefault="009B432F" w:rsidP="0039349A">
      <w:pPr>
        <w:spacing w:after="0"/>
        <w:rPr>
          <w:sz w:val="24"/>
          <w:szCs w:val="24"/>
          <w:lang w:val="en-US"/>
        </w:rPr>
      </w:pPr>
    </w:p>
    <w:p w:rsidR="00934325" w:rsidRPr="00173969" w:rsidRDefault="00934325" w:rsidP="00934325">
      <w:pPr>
        <w:spacing w:after="0"/>
        <w:rPr>
          <w:rFonts w:cstheme="minorHAnsi"/>
          <w:b/>
          <w:sz w:val="24"/>
          <w:szCs w:val="24"/>
          <w:lang w:val="en-US"/>
        </w:rPr>
      </w:pPr>
      <w:r w:rsidRPr="00173969">
        <w:rPr>
          <w:rFonts w:cstheme="minorHAnsi"/>
          <w:b/>
          <w:sz w:val="24"/>
          <w:szCs w:val="24"/>
          <w:lang w:val="en-US"/>
        </w:rPr>
        <w:t xml:space="preserve">Proposal </w:t>
      </w:r>
      <w:r>
        <w:rPr>
          <w:rFonts w:cstheme="minorHAnsi"/>
          <w:b/>
          <w:sz w:val="24"/>
          <w:szCs w:val="24"/>
          <w:lang w:val="en-US"/>
        </w:rPr>
        <w:t>2</w:t>
      </w:r>
      <w:r w:rsidRPr="00173969">
        <w:rPr>
          <w:rFonts w:cstheme="minorHAnsi"/>
          <w:b/>
          <w:sz w:val="24"/>
          <w:szCs w:val="24"/>
          <w:lang w:val="en-US"/>
        </w:rPr>
        <w:t xml:space="preserve"> : </w:t>
      </w:r>
      <w:r>
        <w:rPr>
          <w:b/>
          <w:sz w:val="24"/>
          <w:szCs w:val="24"/>
          <w:lang w:val="en-US"/>
        </w:rPr>
        <w:t>Capture in the WID “</w:t>
      </w:r>
      <w:proofErr w:type="spellStart"/>
      <w:r>
        <w:rPr>
          <w:b/>
          <w:sz w:val="24"/>
          <w:szCs w:val="24"/>
          <w:lang w:val="en-US"/>
        </w:rPr>
        <w:t>NR_NTN_enh</w:t>
      </w:r>
      <w:proofErr w:type="spellEnd"/>
      <w:r>
        <w:rPr>
          <w:b/>
          <w:sz w:val="24"/>
          <w:szCs w:val="24"/>
          <w:lang w:val="en-US"/>
        </w:rPr>
        <w:t xml:space="preserve">” the following objective </w:t>
      </w:r>
      <w:r>
        <w:rPr>
          <w:rFonts w:cstheme="minorHAnsi"/>
          <w:b/>
          <w:sz w:val="24"/>
          <w:szCs w:val="24"/>
          <w:lang w:val="en-US"/>
        </w:rPr>
        <w:t>in relation to</w:t>
      </w:r>
      <w:r w:rsidRPr="00173969">
        <w:rPr>
          <w:rFonts w:cstheme="minorHAnsi"/>
          <w:b/>
          <w:sz w:val="24"/>
          <w:szCs w:val="24"/>
          <w:lang w:val="en-US"/>
        </w:rPr>
        <w:t xml:space="preserve"> the network verified UE location :</w:t>
      </w:r>
    </w:p>
    <w:p w:rsidR="00934325" w:rsidRPr="009F2322" w:rsidRDefault="00625F0F" w:rsidP="00934325">
      <w:pPr>
        <w:pStyle w:val="Paragraphedeliste"/>
        <w:numPr>
          <w:ilvl w:val="0"/>
          <w:numId w:val="36"/>
        </w:numPr>
        <w:rPr>
          <w:rFonts w:cstheme="minorHAnsi"/>
          <w:b/>
          <w:i/>
          <w:sz w:val="24"/>
          <w:szCs w:val="24"/>
          <w:lang w:val="en-US"/>
        </w:rPr>
      </w:pPr>
      <w:r w:rsidRPr="009F2322">
        <w:rPr>
          <w:rFonts w:cstheme="minorHAnsi"/>
          <w:b/>
          <w:i/>
          <w:sz w:val="24"/>
          <w:szCs w:val="24"/>
          <w:lang w:val="en-US"/>
        </w:rPr>
        <w:t>“</w:t>
      </w:r>
      <w:r w:rsidR="00934325" w:rsidRPr="009F2322">
        <w:rPr>
          <w:rFonts w:cstheme="minorHAnsi"/>
          <w:b/>
          <w:i/>
          <w:sz w:val="24"/>
          <w:szCs w:val="24"/>
          <w:lang w:val="en-US"/>
        </w:rPr>
        <w:t>at least for GSO, specify single RTT (as subset of multi RTT) combined with beam foot print reported by NG-RAN to LMF [RAN1, 2, 3, 4]</w:t>
      </w:r>
      <w:r w:rsidRPr="009F2322">
        <w:rPr>
          <w:rFonts w:cstheme="minorHAnsi"/>
          <w:b/>
          <w:i/>
          <w:sz w:val="24"/>
          <w:szCs w:val="24"/>
          <w:lang w:val="en-US"/>
        </w:rPr>
        <w:t>”</w:t>
      </w:r>
    </w:p>
    <w:p w:rsidR="00934325" w:rsidRDefault="00934325" w:rsidP="0039349A">
      <w:pPr>
        <w:spacing w:after="0"/>
        <w:rPr>
          <w:sz w:val="24"/>
          <w:szCs w:val="24"/>
          <w:lang w:val="en-US"/>
        </w:rPr>
      </w:pPr>
    </w:p>
    <w:p w:rsidR="0039349A" w:rsidRDefault="0039349A" w:rsidP="0039349A">
      <w:pPr>
        <w:spacing w:after="0"/>
        <w:rPr>
          <w:b/>
          <w:sz w:val="24"/>
          <w:szCs w:val="24"/>
          <w:lang w:val="en-US"/>
        </w:rPr>
      </w:pPr>
      <w:r w:rsidRPr="00856D30">
        <w:rPr>
          <w:b/>
          <w:sz w:val="24"/>
          <w:szCs w:val="24"/>
          <w:lang w:val="en-US"/>
        </w:rPr>
        <w:t xml:space="preserve">Proposal </w:t>
      </w:r>
      <w:r w:rsidR="00934325">
        <w:rPr>
          <w:b/>
          <w:sz w:val="24"/>
          <w:szCs w:val="24"/>
          <w:lang w:val="en-US"/>
        </w:rPr>
        <w:t>3</w:t>
      </w:r>
      <w:r w:rsidRPr="00856D30">
        <w:rPr>
          <w:b/>
          <w:sz w:val="24"/>
          <w:szCs w:val="24"/>
          <w:lang w:val="en-US"/>
        </w:rPr>
        <w:t xml:space="preserve">: </w:t>
      </w:r>
      <w:r>
        <w:rPr>
          <w:b/>
          <w:sz w:val="24"/>
          <w:szCs w:val="24"/>
          <w:lang w:val="en-US"/>
        </w:rPr>
        <w:t xml:space="preserve">Capture in the </w:t>
      </w:r>
      <w:r w:rsidR="009B432F">
        <w:rPr>
          <w:b/>
          <w:sz w:val="24"/>
          <w:szCs w:val="24"/>
          <w:lang w:val="en-US"/>
        </w:rPr>
        <w:t xml:space="preserve">justification of the </w:t>
      </w:r>
      <w:r>
        <w:rPr>
          <w:b/>
          <w:sz w:val="24"/>
          <w:szCs w:val="24"/>
          <w:lang w:val="en-US"/>
        </w:rPr>
        <w:t>WID “</w:t>
      </w:r>
      <w:proofErr w:type="spellStart"/>
      <w:r>
        <w:rPr>
          <w:b/>
          <w:sz w:val="24"/>
          <w:szCs w:val="24"/>
          <w:lang w:val="en-US"/>
        </w:rPr>
        <w:t>NR_NTN_enh</w:t>
      </w:r>
      <w:proofErr w:type="spellEnd"/>
      <w:r>
        <w:rPr>
          <w:b/>
          <w:sz w:val="24"/>
          <w:szCs w:val="24"/>
          <w:lang w:val="en-US"/>
        </w:rPr>
        <w:t>” the following assumption</w:t>
      </w:r>
    </w:p>
    <w:p w:rsidR="0039349A" w:rsidRPr="009F2322" w:rsidRDefault="0039349A" w:rsidP="0039349A">
      <w:pPr>
        <w:spacing w:after="0"/>
        <w:rPr>
          <w:b/>
          <w:i/>
          <w:sz w:val="24"/>
          <w:szCs w:val="24"/>
          <w:lang w:val="en-US"/>
        </w:rPr>
      </w:pPr>
      <w:r w:rsidRPr="009F2322">
        <w:rPr>
          <w:b/>
          <w:i/>
          <w:sz w:val="24"/>
          <w:szCs w:val="24"/>
          <w:lang w:val="en-US"/>
        </w:rPr>
        <w:t>“The UE reported location information (i.e. GNSS coordinates) can be considered verified if it is consistent with network based assessment,</w:t>
      </w:r>
    </w:p>
    <w:p w:rsidR="0039349A" w:rsidRPr="009F2322" w:rsidRDefault="0039349A" w:rsidP="0039349A">
      <w:pPr>
        <w:pStyle w:val="Paragraphedeliste"/>
        <w:numPr>
          <w:ilvl w:val="0"/>
          <w:numId w:val="34"/>
        </w:numPr>
        <w:spacing w:after="0"/>
        <w:rPr>
          <w:b/>
          <w:i/>
          <w:sz w:val="24"/>
          <w:szCs w:val="24"/>
          <w:lang w:val="en-US"/>
        </w:rPr>
      </w:pPr>
      <w:r w:rsidRPr="009F2322">
        <w:rPr>
          <w:b/>
          <w:i/>
          <w:sz w:val="24"/>
          <w:szCs w:val="24"/>
          <w:lang w:val="en-US"/>
        </w:rPr>
        <w:t>to within 5-10 km (similar to terrestrial network macro cell size)</w:t>
      </w:r>
    </w:p>
    <w:p w:rsidR="0039349A" w:rsidRPr="009F2322" w:rsidRDefault="0039349A" w:rsidP="0039349A">
      <w:pPr>
        <w:pStyle w:val="Paragraphedeliste"/>
        <w:numPr>
          <w:ilvl w:val="0"/>
          <w:numId w:val="34"/>
        </w:numPr>
        <w:rPr>
          <w:b/>
          <w:i/>
          <w:sz w:val="24"/>
          <w:szCs w:val="24"/>
          <w:lang w:val="en-US"/>
        </w:rPr>
      </w:pPr>
      <w:r w:rsidRPr="009F2322">
        <w:rPr>
          <w:b/>
          <w:i/>
          <w:sz w:val="24"/>
          <w:szCs w:val="24"/>
          <w:lang w:val="en-US"/>
        </w:rPr>
        <w:t xml:space="preserve">Or </w:t>
      </w:r>
      <w:r w:rsidR="00160DCB" w:rsidRPr="00DC325A">
        <w:rPr>
          <w:rFonts w:cstheme="minorHAnsi"/>
          <w:b/>
          <w:i/>
          <w:sz w:val="24"/>
          <w:szCs w:val="24"/>
          <w:lang w:val="en-US"/>
        </w:rPr>
        <w:t xml:space="preserve">at least for GSO, </w:t>
      </w:r>
      <w:r w:rsidRPr="009F2322">
        <w:rPr>
          <w:b/>
          <w:i/>
          <w:sz w:val="24"/>
          <w:szCs w:val="24"/>
          <w:lang w:val="en-US"/>
        </w:rPr>
        <w:t xml:space="preserve">to within an arc of [X] meters width and bounded by beam foot print (Note that [X] is derived from the maximum timing measurement error)” </w:t>
      </w:r>
    </w:p>
    <w:p w:rsidR="0039349A" w:rsidRPr="00647A86" w:rsidRDefault="0039349A" w:rsidP="009F2322">
      <w:pPr>
        <w:rPr>
          <w:rFonts w:cstheme="minorHAnsi"/>
          <w:b/>
          <w:sz w:val="24"/>
          <w:szCs w:val="24"/>
          <w:highlight w:val="yellow"/>
          <w:lang w:val="en-US"/>
        </w:rPr>
      </w:pPr>
    </w:p>
    <w:p w:rsidR="00F17B6B" w:rsidRDefault="00F17B6B">
      <w:pPr>
        <w:spacing w:after="0" w:line="240" w:lineRule="auto"/>
        <w:rPr>
          <w:rFonts w:asciiTheme="majorHAnsi" w:eastAsiaTheme="majorEastAsia" w:hAnsiTheme="majorHAnsi" w:cstheme="majorBidi"/>
          <w:b/>
          <w:bCs/>
          <w:iCs/>
          <w:sz w:val="24"/>
          <w:szCs w:val="24"/>
          <w:lang w:val="en-US"/>
        </w:rPr>
      </w:pPr>
      <w:r>
        <w:rPr>
          <w:sz w:val="24"/>
          <w:szCs w:val="24"/>
          <w:lang w:val="en-US"/>
        </w:rPr>
        <w:br w:type="page"/>
      </w:r>
    </w:p>
    <w:p w:rsidR="00CC2871" w:rsidRPr="00375A31" w:rsidRDefault="00CC2871" w:rsidP="00CC2871">
      <w:pPr>
        <w:pStyle w:val="Titre1"/>
        <w:pageBreakBefore w:val="0"/>
        <w:ind w:left="431" w:hanging="431"/>
      </w:pPr>
      <w:proofErr w:type="spellStart"/>
      <w:r>
        <w:lastRenderedPageBreak/>
        <w:t>Annex</w:t>
      </w:r>
      <w:proofErr w:type="spellEnd"/>
    </w:p>
    <w:p w:rsidR="00CC2871" w:rsidRDefault="00CC2871" w:rsidP="00B34007">
      <w:pPr>
        <w:spacing w:after="0"/>
        <w:rPr>
          <w:b/>
          <w:sz w:val="24"/>
          <w:szCs w:val="24"/>
          <w:lang w:val="en-US"/>
        </w:rPr>
      </w:pPr>
    </w:p>
    <w:p w:rsidR="00D330D2" w:rsidRDefault="00D330D2" w:rsidP="00CA1DF3">
      <w:pPr>
        <w:pStyle w:val="Titre2"/>
        <w:rPr>
          <w:lang w:val="en-US"/>
        </w:rPr>
      </w:pPr>
      <w:r>
        <w:rPr>
          <w:lang w:val="en-US"/>
        </w:rPr>
        <w:t>TR 38.882 recommendations</w:t>
      </w:r>
    </w:p>
    <w:p w:rsidR="00D330D2" w:rsidRDefault="00D330D2" w:rsidP="00B34007">
      <w:pPr>
        <w:spacing w:after="0"/>
        <w:rPr>
          <w:b/>
          <w:sz w:val="24"/>
          <w:szCs w:val="24"/>
          <w:lang w:val="en-US"/>
        </w:rPr>
      </w:pPr>
    </w:p>
    <w:p w:rsidR="00D330D2" w:rsidRPr="00173969" w:rsidRDefault="00D330D2" w:rsidP="00D330D2">
      <w:pPr>
        <w:jc w:val="both"/>
        <w:rPr>
          <w:color w:val="000000" w:themeColor="text1"/>
          <w:lang w:val="en-US" w:eastAsia="fr-FR"/>
        </w:rPr>
      </w:pPr>
      <w:r w:rsidRPr="00173969">
        <w:rPr>
          <w:color w:val="000000" w:themeColor="text1"/>
          <w:lang w:val="en-US" w:eastAsia="fr-FR"/>
        </w:rPr>
        <w:t>In this study, we have identified the need to define a network based solution which aims at verifying the reported UE location information.</w:t>
      </w:r>
    </w:p>
    <w:p w:rsidR="00D330D2" w:rsidRPr="00173969" w:rsidRDefault="00D330D2" w:rsidP="00D330D2">
      <w:pPr>
        <w:jc w:val="both"/>
        <w:rPr>
          <w:color w:val="000000" w:themeColor="text1"/>
          <w:lang w:val="en-US" w:eastAsia="fr-FR"/>
        </w:rPr>
      </w:pPr>
      <w:r w:rsidRPr="00173969">
        <w:rPr>
          <w:color w:val="000000" w:themeColor="text1"/>
          <w:lang w:val="en-US" w:eastAsia="fr-FR"/>
        </w:rPr>
        <w:t>The verification should be performed independently from the location information reported by UE.</w:t>
      </w:r>
    </w:p>
    <w:p w:rsidR="00D330D2" w:rsidRPr="00173969" w:rsidRDefault="00D330D2" w:rsidP="00D330D2">
      <w:pPr>
        <w:jc w:val="both"/>
        <w:rPr>
          <w:lang w:val="en-US"/>
        </w:rPr>
      </w:pPr>
      <w:r w:rsidRPr="00173969">
        <w:rPr>
          <w:lang w:val="en-US"/>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rsidR="00D330D2" w:rsidRPr="00173969" w:rsidRDefault="00D330D2" w:rsidP="00D330D2">
      <w:pPr>
        <w:jc w:val="both"/>
        <w:rPr>
          <w:color w:val="000000" w:themeColor="text1"/>
          <w:lang w:val="en-US" w:eastAsia="fr-FR"/>
        </w:rPr>
      </w:pPr>
      <w:r w:rsidRPr="00173969">
        <w:rPr>
          <w:lang w:val="en-US"/>
        </w:rPr>
        <w:t>The solution should not impact significantly the latency of the targeted services nor infringe privacy requirements that apply to the UE location.</w:t>
      </w:r>
    </w:p>
    <w:p w:rsidR="00D330D2" w:rsidRPr="00173969" w:rsidRDefault="00D330D2" w:rsidP="00D330D2">
      <w:pPr>
        <w:jc w:val="both"/>
        <w:rPr>
          <w:lang w:val="en-US"/>
        </w:rPr>
      </w:pPr>
      <w:r w:rsidRPr="00173969">
        <w:rPr>
          <w:lang w:val="en-US"/>
        </w:rPr>
        <w:t>The study in [RAN2,RAN1,RAN3], which will study and evaluate solutions for the network to verify UE reported location information, shall consider the following aspects:</w:t>
      </w:r>
    </w:p>
    <w:p w:rsidR="00D330D2" w:rsidRPr="00173969" w:rsidRDefault="00D330D2" w:rsidP="00D330D2">
      <w:pPr>
        <w:pStyle w:val="B1"/>
        <w:rPr>
          <w:lang w:val="en-US"/>
        </w:rPr>
      </w:pPr>
      <w:r w:rsidRPr="00173969">
        <w:rPr>
          <w:lang w:val="en-US"/>
        </w:rPr>
        <w:t>-</w:t>
      </w:r>
      <w:r w:rsidRPr="00173969">
        <w:rPr>
          <w:lang w:val="en-US"/>
        </w:rPr>
        <w:tab/>
        <w:t>The scenario of single satellite (or HAPS) in view by the UE at a time is considered with higher priority.</w:t>
      </w:r>
    </w:p>
    <w:p w:rsidR="00D330D2" w:rsidRPr="00173969" w:rsidRDefault="00D330D2" w:rsidP="00D330D2">
      <w:pPr>
        <w:pStyle w:val="B2"/>
        <w:rPr>
          <w:lang w:val="en-US"/>
        </w:rPr>
      </w:pPr>
      <w:r w:rsidRPr="00173969">
        <w:rPr>
          <w:lang w:val="en-US"/>
        </w:rPr>
        <w:t>-</w:t>
      </w:r>
      <w:r w:rsidRPr="00173969">
        <w:rPr>
          <w:lang w:val="en-US"/>
        </w:rPr>
        <w:tab/>
        <w:t>Multiple satellite (or HAPS) in view by the UE may be considered if time allows</w:t>
      </w:r>
    </w:p>
    <w:p w:rsidR="00D330D2" w:rsidRPr="00173969" w:rsidRDefault="00D330D2" w:rsidP="00D330D2">
      <w:pPr>
        <w:pStyle w:val="B1"/>
        <w:rPr>
          <w:lang w:val="en-US"/>
        </w:rPr>
      </w:pPr>
      <w:r w:rsidRPr="00173969">
        <w:rPr>
          <w:lang w:val="en-US"/>
        </w:rPr>
        <w:t>-</w:t>
      </w:r>
      <w:r w:rsidRPr="00173969">
        <w:rPr>
          <w:lang w:val="en-US"/>
        </w:rPr>
        <w:tab/>
        <w:t>Assume that the UE is attached to a network (so that its context has been set up in the network) for the purpose of positioning</w:t>
      </w:r>
    </w:p>
    <w:p w:rsidR="00D330D2" w:rsidRPr="00173969" w:rsidRDefault="00D330D2" w:rsidP="00D330D2">
      <w:pPr>
        <w:pStyle w:val="B1"/>
        <w:rPr>
          <w:lang w:val="en-US"/>
        </w:rPr>
      </w:pPr>
      <w:r w:rsidRPr="00173969">
        <w:rPr>
          <w:lang w:val="en-US"/>
        </w:rPr>
        <w:t>-</w:t>
      </w:r>
      <w:r w:rsidRPr="00173969">
        <w:rPr>
          <w:lang w:val="en-US"/>
        </w:rPr>
        <w:tab/>
        <w:t>Different solutions or positioning methods for NGSO, GSO or HAPS are not precluded</w:t>
      </w:r>
    </w:p>
    <w:p w:rsidR="00D330D2" w:rsidRPr="00173969" w:rsidRDefault="00D330D2" w:rsidP="00D330D2">
      <w:pPr>
        <w:pStyle w:val="B1"/>
        <w:rPr>
          <w:lang w:val="en-US"/>
        </w:rPr>
      </w:pPr>
      <w:r w:rsidRPr="00173969">
        <w:rPr>
          <w:lang w:val="en-US"/>
        </w:rPr>
        <w:t>-</w:t>
      </w:r>
      <w:r w:rsidRPr="00173969">
        <w:rPr>
          <w:lang w:val="en-US"/>
        </w:rPr>
        <w:tab/>
        <w:t>When considering solutions based on positioning methods, existing 3GPP defined RAT dependent positioning methods shall be considered as baseline. Other methods are not precluded.</w:t>
      </w:r>
    </w:p>
    <w:p w:rsidR="00D330D2" w:rsidRPr="00173969" w:rsidRDefault="00D330D2" w:rsidP="00D330D2">
      <w:pPr>
        <w:pStyle w:val="B1"/>
        <w:rPr>
          <w:lang w:val="en-US"/>
        </w:rPr>
      </w:pPr>
      <w:r w:rsidRPr="00173969">
        <w:rPr>
          <w:lang w:val="en-US"/>
        </w:rPr>
        <w:t>-</w:t>
      </w:r>
      <w:r w:rsidRPr="00173969">
        <w:rPr>
          <w:lang w:val="en-US"/>
        </w:rPr>
        <w:tab/>
        <w:t xml:space="preserve">Solutions using </w:t>
      </w:r>
      <w:r w:rsidRPr="00173969">
        <w:rPr>
          <w:color w:val="000000" w:themeColor="text1"/>
          <w:lang w:val="en-US" w:eastAsia="fr-FR"/>
        </w:rPr>
        <w:t>existing NG-RAN architecture and procedures</w:t>
      </w:r>
      <w:r w:rsidRPr="00173969">
        <w:rPr>
          <w:lang w:val="en-US"/>
        </w:rPr>
        <w:t xml:space="preserve"> shall be considered</w:t>
      </w:r>
    </w:p>
    <w:p w:rsidR="00D330D2" w:rsidRDefault="00D330D2" w:rsidP="00B34007">
      <w:pPr>
        <w:spacing w:after="0"/>
        <w:rPr>
          <w:b/>
          <w:sz w:val="24"/>
          <w:szCs w:val="24"/>
          <w:lang w:val="en-US"/>
        </w:rPr>
      </w:pPr>
    </w:p>
    <w:p w:rsidR="00D330D2" w:rsidRDefault="00D330D2" w:rsidP="00B34007">
      <w:pPr>
        <w:spacing w:after="0"/>
        <w:rPr>
          <w:b/>
          <w:sz w:val="24"/>
          <w:szCs w:val="24"/>
          <w:lang w:val="en-US"/>
        </w:rPr>
      </w:pPr>
    </w:p>
    <w:p w:rsidR="00D330D2" w:rsidRDefault="00D330D2" w:rsidP="00CA1DF3">
      <w:pPr>
        <w:pStyle w:val="Titre2"/>
        <w:rPr>
          <w:lang w:val="en-US"/>
        </w:rPr>
      </w:pPr>
      <w:r>
        <w:rPr>
          <w:lang w:val="en-US"/>
        </w:rPr>
        <w:t>RAN WGs study of possible solutions</w:t>
      </w:r>
    </w:p>
    <w:p w:rsidR="00D330D2" w:rsidRPr="00173969" w:rsidRDefault="00D330D2" w:rsidP="00B34007">
      <w:pPr>
        <w:spacing w:after="0"/>
        <w:rPr>
          <w:bCs/>
          <w:lang w:val="en-US"/>
        </w:rPr>
      </w:pPr>
      <w:bookmarkStart w:id="14" w:name="_Hlk86407450"/>
      <w:bookmarkStart w:id="15" w:name="_Hlk102684345"/>
    </w:p>
    <w:bookmarkEnd w:id="14"/>
    <w:bookmarkEnd w:id="15"/>
    <w:p w:rsidR="00D330D2" w:rsidRDefault="00D330D2" w:rsidP="00B34007">
      <w:pPr>
        <w:spacing w:after="0"/>
        <w:rPr>
          <w:b/>
          <w:sz w:val="24"/>
          <w:szCs w:val="24"/>
          <w:lang w:val="en-US"/>
        </w:rPr>
      </w:pPr>
    </w:p>
    <w:p w:rsidR="00CC2871" w:rsidRPr="00375A31" w:rsidRDefault="00CC2871" w:rsidP="00CA1DF3">
      <w:pPr>
        <w:pStyle w:val="Titre3"/>
      </w:pPr>
      <w:r>
        <w:t>RAN1</w:t>
      </w:r>
    </w:p>
    <w:p w:rsidR="00CC2871" w:rsidRDefault="00CC2871" w:rsidP="00B34007">
      <w:pPr>
        <w:spacing w:after="0"/>
        <w:rPr>
          <w:b/>
          <w:sz w:val="24"/>
          <w:szCs w:val="24"/>
          <w:lang w:val="en-US"/>
        </w:rPr>
      </w:pPr>
    </w:p>
    <w:p w:rsidR="00157D7E" w:rsidRPr="00B80E37" w:rsidRDefault="00157D7E" w:rsidP="00CA1DF3">
      <w:pPr>
        <w:pStyle w:val="Paragraphedeliste"/>
        <w:widowControl w:val="0"/>
        <w:numPr>
          <w:ilvl w:val="0"/>
          <w:numId w:val="9"/>
        </w:numPr>
        <w:spacing w:after="0" w:line="240" w:lineRule="auto"/>
        <w:contextualSpacing w:val="0"/>
        <w:jc w:val="both"/>
        <w:outlineLvl w:val="5"/>
        <w:rPr>
          <w:rFonts w:ascii="Arial" w:hAnsi="Arial" w:cs="Arial"/>
        </w:rPr>
      </w:pPr>
      <w:r w:rsidRPr="0095372C">
        <w:rPr>
          <w:rFonts w:ascii="Arial" w:hAnsi="Arial" w:cs="Arial"/>
          <w:b/>
        </w:rPr>
        <w:t>RAN1#1</w:t>
      </w:r>
      <w:r>
        <w:rPr>
          <w:rFonts w:ascii="Arial" w:hAnsi="Arial" w:cs="Arial"/>
          <w:b/>
        </w:rPr>
        <w:t>10</w:t>
      </w:r>
      <w:r w:rsidRPr="0095372C">
        <w:rPr>
          <w:rFonts w:ascii="Arial" w:hAnsi="Arial" w:cs="Arial"/>
          <w:b/>
        </w:rPr>
        <w:t xml:space="preserve">, </w:t>
      </w:r>
      <w:r>
        <w:rPr>
          <w:rFonts w:ascii="Arial" w:hAnsi="Arial" w:cs="Arial"/>
          <w:b/>
        </w:rPr>
        <w:t>August 22 - 26</w:t>
      </w:r>
      <w:r w:rsidRPr="006B0D43">
        <w:rPr>
          <w:rFonts w:ascii="Arial" w:hAnsi="Arial" w:cs="Arial"/>
          <w:b/>
          <w:vertAlign w:val="superscript"/>
        </w:rPr>
        <w:t>th</w:t>
      </w:r>
      <w:r>
        <w:rPr>
          <w:rFonts w:ascii="Arial" w:hAnsi="Arial" w:cs="Arial"/>
          <w:b/>
        </w:rPr>
        <w:t xml:space="preserve"> 2022</w:t>
      </w:r>
      <w:r w:rsidRPr="0095372C">
        <w:rPr>
          <w:rFonts w:ascii="Arial" w:hAnsi="Arial" w:cs="Arial"/>
          <w:b/>
        </w:rPr>
        <w:t xml:space="preserve">, </w:t>
      </w:r>
      <w:r>
        <w:rPr>
          <w:rFonts w:ascii="Arial" w:hAnsi="Arial" w:cs="Arial"/>
          <w:b/>
        </w:rPr>
        <w:t>Toulouse/France</w:t>
      </w:r>
    </w:p>
    <w:p w:rsidR="00CC2871" w:rsidRDefault="00CC2871" w:rsidP="00B34007">
      <w:pPr>
        <w:spacing w:after="0"/>
        <w:rPr>
          <w:b/>
          <w:sz w:val="24"/>
          <w:szCs w:val="24"/>
          <w:lang w:val="en-US"/>
        </w:rPr>
      </w:pPr>
    </w:p>
    <w:p w:rsidR="00157D7E" w:rsidRPr="007F4B26" w:rsidRDefault="00157D7E" w:rsidP="00157D7E">
      <w:pPr>
        <w:pStyle w:val="NormalWeb"/>
        <w:spacing w:before="0" w:beforeAutospacing="0" w:after="0" w:afterAutospacing="0"/>
        <w:jc w:val="both"/>
        <w:rPr>
          <w:b/>
          <w:sz w:val="20"/>
          <w:szCs w:val="20"/>
        </w:rPr>
      </w:pPr>
      <w:r w:rsidRPr="007F4B26">
        <w:rPr>
          <w:b/>
          <w:sz w:val="20"/>
          <w:szCs w:val="20"/>
          <w:highlight w:val="green"/>
        </w:rPr>
        <w:t>Agreement</w:t>
      </w:r>
    </w:p>
    <w:p w:rsidR="00157D7E" w:rsidRPr="00173969" w:rsidRDefault="00157D7E" w:rsidP="00157D7E">
      <w:pPr>
        <w:pStyle w:val="NormalWeb"/>
        <w:spacing w:before="0" w:beforeAutospacing="0" w:after="0" w:afterAutospacing="0"/>
        <w:jc w:val="both"/>
        <w:rPr>
          <w:sz w:val="20"/>
          <w:szCs w:val="20"/>
          <w:lang w:val="en-US"/>
        </w:rPr>
      </w:pPr>
      <w:r w:rsidRPr="00173969">
        <w:rPr>
          <w:sz w:val="20"/>
          <w:szCs w:val="20"/>
          <w:lang w:val="en-US"/>
        </w:rPr>
        <w:t>The following 3GPP defined RAT dependent positioning methods shall be considered as starting point for the study on Network verified UE location in case of NGSO based NTN deployment:</w:t>
      </w:r>
    </w:p>
    <w:p w:rsidR="00157D7E" w:rsidRPr="007F4B26" w:rsidRDefault="00157D7E" w:rsidP="00CA1DF3">
      <w:pPr>
        <w:pStyle w:val="Paragraphedeliste"/>
        <w:numPr>
          <w:ilvl w:val="0"/>
          <w:numId w:val="12"/>
        </w:numPr>
        <w:spacing w:after="0" w:line="240" w:lineRule="auto"/>
        <w:contextualSpacing w:val="0"/>
        <w:rPr>
          <w:rFonts w:ascii="Times New Roman" w:hAnsi="Times New Roman"/>
          <w:lang w:eastAsia="zh-CN"/>
        </w:rPr>
      </w:pPr>
      <w:r w:rsidRPr="007F4B26">
        <w:rPr>
          <w:rFonts w:ascii="Times New Roman" w:hAnsi="Times New Roman"/>
          <w:lang w:eastAsia="zh-CN"/>
        </w:rPr>
        <w:t>Multi-RTT</w:t>
      </w:r>
    </w:p>
    <w:p w:rsidR="00157D7E" w:rsidRPr="007F4B26" w:rsidRDefault="00157D7E" w:rsidP="00CA1DF3">
      <w:pPr>
        <w:pStyle w:val="Paragraphedeliste"/>
        <w:numPr>
          <w:ilvl w:val="0"/>
          <w:numId w:val="12"/>
        </w:numPr>
        <w:spacing w:after="0" w:line="240" w:lineRule="auto"/>
        <w:contextualSpacing w:val="0"/>
        <w:rPr>
          <w:rFonts w:ascii="Times New Roman" w:hAnsi="Times New Roman"/>
          <w:lang w:eastAsia="zh-CN"/>
        </w:rPr>
      </w:pPr>
      <w:r w:rsidRPr="007F4B26">
        <w:rPr>
          <w:rFonts w:ascii="Times New Roman" w:hAnsi="Times New Roman"/>
          <w:lang w:eastAsia="zh-CN"/>
        </w:rPr>
        <w:t>DL/UL-TDOA</w:t>
      </w:r>
    </w:p>
    <w:p w:rsidR="00157D7E" w:rsidRPr="00173969" w:rsidRDefault="00157D7E" w:rsidP="00157D7E">
      <w:pPr>
        <w:pStyle w:val="NormalWeb"/>
        <w:spacing w:before="0" w:beforeAutospacing="0" w:after="0" w:afterAutospacing="0"/>
        <w:jc w:val="both"/>
        <w:rPr>
          <w:sz w:val="20"/>
          <w:szCs w:val="20"/>
          <w:lang w:val="en-US"/>
        </w:rPr>
      </w:pPr>
      <w:r w:rsidRPr="00173969">
        <w:rPr>
          <w:sz w:val="20"/>
          <w:szCs w:val="20"/>
          <w:lang w:val="en-US"/>
        </w:rPr>
        <w:t xml:space="preserve">Note-1: Other methods (e.g. </w:t>
      </w:r>
      <w:proofErr w:type="spellStart"/>
      <w:r w:rsidRPr="00173969">
        <w:rPr>
          <w:sz w:val="20"/>
          <w:szCs w:val="20"/>
          <w:lang w:val="en-US"/>
        </w:rPr>
        <w:t>AoA</w:t>
      </w:r>
      <w:proofErr w:type="spellEnd"/>
      <w:r w:rsidRPr="00173969">
        <w:rPr>
          <w:sz w:val="20"/>
          <w:szCs w:val="20"/>
          <w:lang w:val="en-US"/>
        </w:rPr>
        <w:t xml:space="preserve"> based) are not precluded</w:t>
      </w:r>
    </w:p>
    <w:p w:rsidR="00157D7E" w:rsidRPr="00173969" w:rsidRDefault="00157D7E" w:rsidP="00157D7E">
      <w:pPr>
        <w:pStyle w:val="NormalWeb"/>
        <w:spacing w:before="0" w:beforeAutospacing="0" w:after="0" w:afterAutospacing="0"/>
        <w:jc w:val="both"/>
        <w:rPr>
          <w:sz w:val="20"/>
          <w:szCs w:val="20"/>
          <w:lang w:val="en-US"/>
        </w:rPr>
      </w:pPr>
      <w:r w:rsidRPr="00173969">
        <w:rPr>
          <w:sz w:val="20"/>
          <w:szCs w:val="20"/>
          <w:lang w:val="en-US"/>
        </w:rPr>
        <w:lastRenderedPageBreak/>
        <w:t>Note-2: RAT independent positioning methods are not under the scope of the study</w:t>
      </w:r>
    </w:p>
    <w:p w:rsidR="00157D7E" w:rsidRPr="00173969" w:rsidRDefault="00157D7E" w:rsidP="00157D7E">
      <w:pPr>
        <w:rPr>
          <w:lang w:val="en-US" w:eastAsia="x-none"/>
        </w:rPr>
      </w:pPr>
    </w:p>
    <w:p w:rsidR="00157D7E" w:rsidRPr="00173969" w:rsidRDefault="00157D7E" w:rsidP="00157D7E">
      <w:pPr>
        <w:pStyle w:val="NormalWeb"/>
        <w:spacing w:before="0" w:beforeAutospacing="0" w:after="0" w:afterAutospacing="0"/>
        <w:jc w:val="both"/>
        <w:rPr>
          <w:b/>
          <w:sz w:val="20"/>
          <w:szCs w:val="20"/>
          <w:lang w:val="en-US"/>
        </w:rPr>
      </w:pPr>
      <w:r w:rsidRPr="00173969">
        <w:rPr>
          <w:b/>
          <w:sz w:val="20"/>
          <w:szCs w:val="20"/>
          <w:highlight w:val="green"/>
          <w:lang w:val="en-US"/>
        </w:rPr>
        <w:t>Agreement</w:t>
      </w:r>
    </w:p>
    <w:p w:rsidR="00157D7E" w:rsidRPr="00173969" w:rsidRDefault="00157D7E" w:rsidP="00157D7E">
      <w:pPr>
        <w:pStyle w:val="NormalWeb"/>
        <w:spacing w:before="0" w:beforeAutospacing="0" w:after="0" w:afterAutospacing="0"/>
        <w:jc w:val="both"/>
        <w:rPr>
          <w:sz w:val="20"/>
          <w:szCs w:val="20"/>
          <w:lang w:val="en-US"/>
        </w:rPr>
      </w:pPr>
      <w:r w:rsidRPr="00173969">
        <w:rPr>
          <w:sz w:val="20"/>
          <w:szCs w:val="20"/>
          <w:lang w:val="en-US"/>
        </w:rPr>
        <w:t>For evaluating positioning performance in NTN, the following metrics apply.</w:t>
      </w:r>
    </w:p>
    <w:p w:rsidR="00157D7E" w:rsidRPr="007F4B26" w:rsidRDefault="00157D7E" w:rsidP="00CA1DF3">
      <w:pPr>
        <w:pStyle w:val="NormalWeb"/>
        <w:numPr>
          <w:ilvl w:val="0"/>
          <w:numId w:val="14"/>
        </w:numPr>
        <w:spacing w:before="0" w:beforeAutospacing="0" w:after="0" w:afterAutospacing="0" w:line="240" w:lineRule="auto"/>
        <w:jc w:val="both"/>
        <w:rPr>
          <w:sz w:val="20"/>
          <w:szCs w:val="20"/>
        </w:rPr>
      </w:pPr>
      <w:r w:rsidRPr="007F4B26">
        <w:rPr>
          <w:sz w:val="20"/>
          <w:szCs w:val="20"/>
        </w:rPr>
        <w:t xml:space="preserve">Horizontal </w:t>
      </w:r>
      <w:proofErr w:type="spellStart"/>
      <w:r w:rsidRPr="007F4B26">
        <w:rPr>
          <w:sz w:val="20"/>
          <w:szCs w:val="20"/>
        </w:rPr>
        <w:t>accuracy</w:t>
      </w:r>
      <w:proofErr w:type="spellEnd"/>
      <w:r w:rsidRPr="007F4B26">
        <w:rPr>
          <w:sz w:val="20"/>
          <w:szCs w:val="20"/>
        </w:rPr>
        <w:t>:</w:t>
      </w:r>
    </w:p>
    <w:p w:rsidR="00157D7E" w:rsidRPr="00173969" w:rsidRDefault="00157D7E" w:rsidP="00CA1DF3">
      <w:pPr>
        <w:pStyle w:val="Paragraphedeliste"/>
        <w:numPr>
          <w:ilvl w:val="0"/>
          <w:numId w:val="12"/>
        </w:numPr>
        <w:spacing w:after="0" w:line="240" w:lineRule="auto"/>
        <w:contextualSpacing w:val="0"/>
        <w:rPr>
          <w:rFonts w:ascii="Times New Roman" w:hAnsi="Times New Roman"/>
          <w:lang w:val="en-US" w:eastAsia="zh-CN"/>
        </w:rPr>
      </w:pPr>
      <w:r w:rsidRPr="00173969">
        <w:rPr>
          <w:rFonts w:ascii="Times New Roman" w:hAnsi="Times New Roman"/>
          <w:lang w:val="en-US" w:eastAsia="zh-CN"/>
        </w:rPr>
        <w:t>Horizontal accuracy is the difference between a calculated horizontal position by the network and the actual horizontal position of a UE (for evaluation purposes)</w:t>
      </w:r>
    </w:p>
    <w:p w:rsidR="00157D7E" w:rsidRPr="00173969" w:rsidRDefault="00157D7E" w:rsidP="00CA1DF3">
      <w:pPr>
        <w:pStyle w:val="Paragraphedeliste"/>
        <w:numPr>
          <w:ilvl w:val="0"/>
          <w:numId w:val="12"/>
        </w:numPr>
        <w:spacing w:after="0" w:line="240" w:lineRule="auto"/>
        <w:contextualSpacing w:val="0"/>
        <w:rPr>
          <w:rFonts w:ascii="Times New Roman" w:hAnsi="Times New Roman"/>
          <w:lang w:val="en-US" w:eastAsia="zh-CN"/>
        </w:rPr>
      </w:pPr>
      <w:r w:rsidRPr="00173969">
        <w:rPr>
          <w:rFonts w:ascii="Times New Roman" w:hAnsi="Times New Roman"/>
          <w:lang w:val="en-US" w:eastAsia="zh-CN"/>
        </w:rPr>
        <w:t>At least CDFs of horizontal positioning errors are used as a performance metrics in NR positioning evaluations</w:t>
      </w:r>
    </w:p>
    <w:p w:rsidR="00157D7E" w:rsidRPr="00173969" w:rsidRDefault="00157D7E" w:rsidP="00CA1DF3">
      <w:pPr>
        <w:pStyle w:val="Paragraphedeliste"/>
        <w:numPr>
          <w:ilvl w:val="0"/>
          <w:numId w:val="12"/>
        </w:numPr>
        <w:spacing w:after="0" w:line="240" w:lineRule="auto"/>
        <w:contextualSpacing w:val="0"/>
        <w:rPr>
          <w:rFonts w:ascii="Times New Roman" w:hAnsi="Times New Roman"/>
          <w:lang w:val="en-US" w:eastAsia="zh-CN"/>
        </w:rPr>
      </w:pPr>
      <w:r w:rsidRPr="00173969">
        <w:rPr>
          <w:rFonts w:ascii="Times New Roman" w:hAnsi="Times New Roman"/>
          <w:lang w:val="en-US" w:eastAsia="zh-CN"/>
        </w:rPr>
        <w:t>At least the following percentiles of positioning error is analyzed 50%, 67%, 80%, 90%, 95%</w:t>
      </w:r>
    </w:p>
    <w:p w:rsidR="00157D7E" w:rsidRPr="00173969" w:rsidRDefault="00157D7E" w:rsidP="00157D7E">
      <w:pPr>
        <w:rPr>
          <w:lang w:val="en-US" w:eastAsia="x-none"/>
        </w:rPr>
      </w:pPr>
    </w:p>
    <w:p w:rsidR="00157D7E" w:rsidRPr="00173969" w:rsidRDefault="00157D7E" w:rsidP="00157D7E">
      <w:pPr>
        <w:pStyle w:val="NormalWeb"/>
        <w:spacing w:before="0" w:beforeAutospacing="0" w:after="0" w:afterAutospacing="0"/>
        <w:jc w:val="both"/>
        <w:rPr>
          <w:b/>
          <w:sz w:val="20"/>
          <w:szCs w:val="20"/>
          <w:highlight w:val="green"/>
          <w:lang w:val="en-US"/>
        </w:rPr>
      </w:pPr>
      <w:r w:rsidRPr="00173969">
        <w:rPr>
          <w:bCs/>
          <w:sz w:val="20"/>
          <w:szCs w:val="20"/>
          <w:highlight w:val="green"/>
          <w:lang w:val="en-US"/>
        </w:rPr>
        <w:t xml:space="preserve">Agreement: </w:t>
      </w:r>
    </w:p>
    <w:p w:rsidR="00157D7E" w:rsidRPr="006A686C" w:rsidRDefault="00157D7E" w:rsidP="00157D7E">
      <w:pPr>
        <w:pStyle w:val="xmsonormal"/>
        <w:rPr>
          <w:rFonts w:ascii="Times New Roman" w:hAnsi="Times New Roman" w:cs="Times New Roman"/>
          <w:sz w:val="20"/>
          <w:szCs w:val="20"/>
          <w:lang w:val="en-US" w:eastAsia="zh-CN"/>
        </w:rPr>
      </w:pPr>
      <w:r w:rsidRPr="006A686C">
        <w:rPr>
          <w:rStyle w:val="lev"/>
          <w:rFonts w:ascii="Times New Roman" w:hAnsi="Times New Roman" w:cs="Times New Roman"/>
          <w:b w:val="0"/>
          <w:sz w:val="20"/>
          <w:szCs w:val="20"/>
          <w:lang w:val="en-US" w:eastAsia="zh-CN"/>
        </w:rPr>
        <w:t>The following parameters are assumed for the evaluation of RAT dependent positioning methods study in NTN:</w:t>
      </w:r>
    </w:p>
    <w:tbl>
      <w:tblPr>
        <w:tblW w:w="5000" w:type="pct"/>
        <w:tblCellMar>
          <w:left w:w="0" w:type="dxa"/>
          <w:right w:w="0" w:type="dxa"/>
        </w:tblCellMar>
        <w:tblLook w:val="04A0" w:firstRow="1" w:lastRow="0" w:firstColumn="1" w:lastColumn="0" w:noHBand="0" w:noVBand="1"/>
      </w:tblPr>
      <w:tblGrid>
        <w:gridCol w:w="4474"/>
        <w:gridCol w:w="5147"/>
      </w:tblGrid>
      <w:tr w:rsidR="00157D7E" w:rsidRPr="006A686C" w:rsidTr="00645156">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Style w:val="lev"/>
                <w:rFonts w:ascii="Times New Roman" w:hAnsi="Times New Roman" w:cs="Times New Roman"/>
                <w:b w:val="0"/>
                <w:sz w:val="20"/>
                <w:szCs w:val="20"/>
              </w:rPr>
              <w:t>Parameter</w:t>
            </w:r>
            <w:proofErr w:type="spellEnd"/>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Description/Value</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Rural, LOS</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Satellite </w:t>
            </w:r>
            <w:proofErr w:type="spellStart"/>
            <w:r w:rsidRPr="006A686C">
              <w:rPr>
                <w:rStyle w:val="lev"/>
                <w:rFonts w:ascii="Times New Roman" w:hAnsi="Times New Roman" w:cs="Times New Roman"/>
                <w:b w:val="0"/>
                <w:sz w:val="20"/>
                <w:szCs w:val="20"/>
              </w:rPr>
              <w:t>Orbit</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600km, </w:t>
            </w:r>
            <w:proofErr w:type="spellStart"/>
            <w:r w:rsidRPr="006A686C">
              <w:rPr>
                <w:rFonts w:ascii="Times New Roman" w:hAnsi="Times New Roman" w:cs="Times New Roman"/>
                <w:sz w:val="20"/>
                <w:szCs w:val="20"/>
              </w:rPr>
              <w:t>optional</w:t>
            </w:r>
            <w:proofErr w:type="spellEnd"/>
            <w:r w:rsidRPr="006A686C">
              <w:rPr>
                <w:rFonts w:ascii="Times New Roman" w:hAnsi="Times New Roman" w:cs="Times New Roman"/>
                <w:sz w:val="20"/>
                <w:szCs w:val="20"/>
              </w:rPr>
              <w:t>: 1200km</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Satellite </w:t>
            </w:r>
            <w:proofErr w:type="spellStart"/>
            <w:r w:rsidRPr="006A686C">
              <w:rPr>
                <w:rStyle w:val="lev"/>
                <w:rFonts w:ascii="Times New Roman" w:hAnsi="Times New Roman" w:cs="Times New Roman"/>
                <w:b w:val="0"/>
                <w:sz w:val="20"/>
                <w:szCs w:val="20"/>
              </w:rPr>
              <w:t>parameters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 xml:space="preserve">Reuse Set-1satellite parameters as in table 6.1.1.1-1/2 of TR38.821 </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Based on section 6.7.2 of TR 38.811</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FR/Carrier </w:t>
            </w:r>
            <w:proofErr w:type="spellStart"/>
            <w:r w:rsidRPr="006A686C">
              <w:rPr>
                <w:rStyle w:val="lev"/>
                <w:rFonts w:ascii="Times New Roman" w:hAnsi="Times New Roman" w:cs="Times New Roman"/>
                <w:b w:val="0"/>
                <w:sz w:val="20"/>
                <w:szCs w:val="20"/>
              </w:rPr>
              <w:t>frequency</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173969">
              <w:rPr>
                <w:rFonts w:ascii="Times New Roman" w:hAnsi="Times New Roman" w:cs="Times New Roman"/>
                <w:sz w:val="20"/>
                <w:szCs w:val="20"/>
                <w:lang w:val="en-US"/>
              </w:rPr>
              <w:t xml:space="preserve">FR1: 2GHz, S-band (n256). </w:t>
            </w:r>
            <w:proofErr w:type="spellStart"/>
            <w:r w:rsidRPr="006A686C">
              <w:rPr>
                <w:rFonts w:ascii="Times New Roman" w:hAnsi="Times New Roman" w:cs="Times New Roman"/>
                <w:sz w:val="20"/>
                <w:szCs w:val="20"/>
              </w:rPr>
              <w:t>Optional</w:t>
            </w:r>
            <w:proofErr w:type="spellEnd"/>
            <w:r w:rsidRPr="006A686C">
              <w:rPr>
                <w:rFonts w:ascii="Times New Roman" w:hAnsi="Times New Roman" w:cs="Times New Roman"/>
                <w:sz w:val="20"/>
                <w:szCs w:val="20"/>
              </w:rPr>
              <w:t>: FR2</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To be reported by companies</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Style w:val="lev"/>
                <w:rFonts w:ascii="Times New Roman" w:hAnsi="Times New Roman" w:cs="Times New Roman"/>
                <w:b w:val="0"/>
                <w:sz w:val="20"/>
                <w:szCs w:val="20"/>
              </w:rPr>
              <w:t>Subcarrier</w:t>
            </w:r>
            <w:proofErr w:type="spellEnd"/>
            <w:r w:rsidRPr="006A686C">
              <w:rPr>
                <w:rStyle w:val="lev"/>
                <w:rFonts w:ascii="Times New Roman" w:hAnsi="Times New Roman" w:cs="Times New Roman"/>
                <w:b w:val="0"/>
                <w:sz w:val="20"/>
                <w:szCs w:val="20"/>
              </w:rPr>
              <w:t xml:space="preserve"> </w:t>
            </w:r>
            <w:proofErr w:type="spellStart"/>
            <w:r w:rsidRPr="006A686C">
              <w:rPr>
                <w:rStyle w:val="lev"/>
                <w:rFonts w:ascii="Times New Roman" w:hAnsi="Times New Roman" w:cs="Times New Roman"/>
                <w:b w:val="0"/>
                <w:sz w:val="20"/>
                <w:szCs w:val="20"/>
              </w:rPr>
              <w:t>spacing</w:t>
            </w:r>
            <w:proofErr w:type="spellEnd"/>
            <w:r w:rsidRPr="006A686C">
              <w:rPr>
                <w:rStyle w:val="lev"/>
                <w:rFonts w:ascii="Times New Roman" w:hAnsi="Times New Roman" w:cs="Times New Roman"/>
                <w:b w:val="0"/>
                <w:sz w:val="20"/>
                <w:szCs w:val="20"/>
              </w:rPr>
              <w:t>,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6A686C">
              <w:rPr>
                <w:rFonts w:ascii="Times New Roman" w:hAnsi="Times New Roman" w:cs="Times New Roman"/>
                <w:sz w:val="20"/>
                <w:szCs w:val="20"/>
                <w:lang w:val="da-DK"/>
              </w:rPr>
              <w:t xml:space="preserve">15 for FR1, </w:t>
            </w:r>
            <w:proofErr w:type="spellStart"/>
            <w:r w:rsidRPr="006A686C">
              <w:rPr>
                <w:rFonts w:ascii="Times New Roman" w:hAnsi="Times New Roman" w:cs="Times New Roman"/>
                <w:sz w:val="20"/>
                <w:szCs w:val="20"/>
                <w:lang w:val="da-DK"/>
              </w:rPr>
              <w:t>optional</w:t>
            </w:r>
            <w:proofErr w:type="spellEnd"/>
            <w:r w:rsidRPr="006A686C">
              <w:rPr>
                <w:rFonts w:ascii="Times New Roman" w:hAnsi="Times New Roman" w:cs="Times New Roman"/>
                <w:sz w:val="20"/>
                <w:szCs w:val="20"/>
                <w:lang w:val="da-DK"/>
              </w:rPr>
              <w:t>: 120 kHz for FR2</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1 for single satellite case,</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Style w:val="lev"/>
                <w:rFonts w:ascii="Times New Roman" w:hAnsi="Times New Roman" w:cs="Times New Roman"/>
                <w:b w:val="0"/>
                <w:sz w:val="20"/>
                <w:szCs w:val="20"/>
              </w:rPr>
              <w:t>Orbit</w:t>
            </w:r>
            <w:proofErr w:type="spellEnd"/>
            <w:r w:rsidRPr="006A686C">
              <w:rPr>
                <w:rStyle w:val="lev"/>
                <w:rFonts w:ascii="Times New Roman" w:hAnsi="Times New Roman" w:cs="Times New Roman"/>
                <w:b w:val="0"/>
                <w:sz w:val="20"/>
                <w:szCs w:val="20"/>
              </w:rPr>
              <w:t xml:space="preserve">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To be reported by companies</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Fonts w:ascii="Times New Roman" w:hAnsi="Times New Roman" w:cs="Times New Roman"/>
                <w:sz w:val="20"/>
                <w:szCs w:val="20"/>
              </w:rPr>
              <w:t>Handheld</w:t>
            </w:r>
            <w:proofErr w:type="spellEnd"/>
            <w:r w:rsidRPr="006A686C">
              <w:rPr>
                <w:rFonts w:ascii="Times New Roman" w:hAnsi="Times New Roman" w:cs="Times New Roman"/>
                <w:sz w:val="20"/>
                <w:szCs w:val="20"/>
              </w:rPr>
              <w:t xml:space="preserve"> terminal, </w:t>
            </w:r>
            <w:proofErr w:type="spellStart"/>
            <w:r w:rsidRPr="006A686C">
              <w:rPr>
                <w:rFonts w:ascii="Times New Roman" w:hAnsi="Times New Roman" w:cs="Times New Roman"/>
                <w:sz w:val="20"/>
                <w:szCs w:val="20"/>
              </w:rPr>
              <w:t>Optional</w:t>
            </w:r>
            <w:proofErr w:type="spellEnd"/>
            <w:r w:rsidRPr="006A686C">
              <w:rPr>
                <w:rFonts w:ascii="Times New Roman" w:hAnsi="Times New Roman" w:cs="Times New Roman"/>
                <w:sz w:val="20"/>
                <w:szCs w:val="20"/>
              </w:rPr>
              <w:t>: VSAT</w:t>
            </w:r>
          </w:p>
        </w:tc>
      </w:tr>
      <w:tr w:rsidR="00157D7E" w:rsidRPr="00680885"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UE </w:t>
            </w:r>
            <w:proofErr w:type="spellStart"/>
            <w:r w:rsidRPr="006A686C">
              <w:rPr>
                <w:rStyle w:val="lev"/>
                <w:rFonts w:ascii="Times New Roman" w:hAnsi="Times New Roman" w:cs="Times New Roman"/>
                <w:b w:val="0"/>
                <w:sz w:val="20"/>
                <w:szCs w:val="20"/>
              </w:rPr>
              <w:t>related</w:t>
            </w:r>
            <w:proofErr w:type="spellEnd"/>
            <w:r w:rsidRPr="006A686C">
              <w:rPr>
                <w:rStyle w:val="lev"/>
                <w:rFonts w:ascii="Times New Roman" w:hAnsi="Times New Roman" w:cs="Times New Roman"/>
                <w:b w:val="0"/>
                <w:sz w:val="20"/>
                <w:szCs w:val="20"/>
              </w:rPr>
              <w:t xml:space="preserve"> </w:t>
            </w:r>
            <w:proofErr w:type="spellStart"/>
            <w:r w:rsidRPr="006A686C">
              <w:rPr>
                <w:rStyle w:val="lev"/>
                <w:rFonts w:ascii="Times New Roman" w:hAnsi="Times New Roman" w:cs="Times New Roman"/>
                <w:b w:val="0"/>
                <w:sz w:val="20"/>
                <w:szCs w:val="20"/>
              </w:rPr>
              <w:t>parameters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 xml:space="preserve">Handheld UE characteristics as in Table 6.1.1.1-3 of TR38.821 with update of polarization, </w:t>
            </w:r>
            <w:proofErr w:type="spellStart"/>
            <w:r w:rsidRPr="00173969">
              <w:rPr>
                <w:rFonts w:ascii="Times New Roman" w:hAnsi="Times New Roman" w:cs="Times New Roman"/>
                <w:sz w:val="20"/>
                <w:szCs w:val="20"/>
                <w:lang w:val="en-US"/>
              </w:rPr>
              <w:t>Tx</w:t>
            </w:r>
            <w:proofErr w:type="spellEnd"/>
            <w:r w:rsidRPr="00173969">
              <w:rPr>
                <w:rFonts w:ascii="Times New Roman" w:hAnsi="Times New Roman" w:cs="Times New Roman"/>
                <w:sz w:val="20"/>
                <w:szCs w:val="20"/>
                <w:lang w:val="en-US"/>
              </w:rPr>
              <w:t>/Rx antenna gain, and antenna type and configuration as agreed under AI 9.12.1</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Style w:val="lev"/>
                <w:rFonts w:ascii="Times New Roman" w:hAnsi="Times New Roman" w:cs="Times New Roman"/>
                <w:b w:val="0"/>
                <w:sz w:val="20"/>
                <w:szCs w:val="20"/>
              </w:rPr>
              <w:t>Positioning</w:t>
            </w:r>
            <w:proofErr w:type="spellEnd"/>
            <w:r w:rsidRPr="006A686C">
              <w:rPr>
                <w:rStyle w:val="lev"/>
                <w:rFonts w:ascii="Times New Roman" w:hAnsi="Times New Roman" w:cs="Times New Roman"/>
                <w:b w:val="0"/>
                <w:sz w:val="20"/>
                <w:szCs w:val="20"/>
              </w:rPr>
              <w:t xml:space="preserve"> </w:t>
            </w:r>
            <w:proofErr w:type="spellStart"/>
            <w:r w:rsidRPr="006A686C">
              <w:rPr>
                <w:rStyle w:val="lev"/>
                <w:rFonts w:ascii="Times New Roman" w:hAnsi="Times New Roman" w:cs="Times New Roman"/>
                <w:b w:val="0"/>
                <w:sz w:val="20"/>
                <w:szCs w:val="20"/>
              </w:rPr>
              <w:t>signals</w:t>
            </w:r>
            <w:proofErr w:type="spellEnd"/>
            <w:r w:rsidRPr="006A686C">
              <w:rPr>
                <w:rStyle w:val="lev"/>
                <w:rFonts w:ascii="Times New Roman" w:hAnsi="Times New Roman" w:cs="Times New Roman"/>
                <w:b w:val="0"/>
                <w:sz w:val="20"/>
                <w:szCs w:val="20"/>
              </w:rPr>
              <w:t xml:space="preserve">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r w:rsidRPr="006A686C">
              <w:rPr>
                <w:rFonts w:ascii="Times New Roman" w:hAnsi="Times New Roman" w:cs="Times New Roman"/>
                <w:sz w:val="20"/>
                <w:szCs w:val="20"/>
              </w:rPr>
              <w:t xml:space="preserve"> </w:t>
            </w:r>
          </w:p>
        </w:tc>
      </w:tr>
      <w:tr w:rsidR="00157D7E" w:rsidRPr="006A686C" w:rsidTr="0064515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Reference Signal Transmission </w:t>
            </w:r>
            <w:proofErr w:type="spellStart"/>
            <w:r w:rsidRPr="006A686C">
              <w:rPr>
                <w:rStyle w:val="lev"/>
                <w:rFonts w:ascii="Times New Roman" w:hAnsi="Times New Roman" w:cs="Times New Roman"/>
                <w:b w:val="0"/>
                <w:sz w:val="20"/>
                <w:szCs w:val="20"/>
              </w:rPr>
              <w:t>Bandwidth</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r w:rsidRPr="006A686C">
              <w:rPr>
                <w:rFonts w:ascii="Times New Roman" w:hAnsi="Times New Roman" w:cs="Times New Roman"/>
                <w:sz w:val="20"/>
                <w:szCs w:val="20"/>
              </w:rPr>
              <w:t xml:space="preserve"> </w:t>
            </w:r>
          </w:p>
        </w:tc>
      </w:tr>
      <w:tr w:rsidR="00157D7E" w:rsidRPr="006A686C" w:rsidTr="0064515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Satellite</w:t>
            </w:r>
          </w:p>
        </w:tc>
      </w:tr>
      <w:tr w:rsidR="00157D7E" w:rsidRPr="006A686C" w:rsidTr="0064515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Style w:val="lev"/>
                <w:rFonts w:ascii="Times New Roman" w:hAnsi="Times New Roman" w:cs="Times New Roman"/>
                <w:b w:val="0"/>
                <w:sz w:val="20"/>
                <w:szCs w:val="20"/>
                <w:lang w:val="en-US"/>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3km/h</w:t>
            </w:r>
          </w:p>
        </w:tc>
      </w:tr>
      <w:tr w:rsidR="00157D7E" w:rsidRPr="006A686C" w:rsidTr="0064515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Maximum timing </w:t>
            </w:r>
            <w:proofErr w:type="spellStart"/>
            <w:r w:rsidRPr="006A686C">
              <w:rPr>
                <w:rStyle w:val="lev"/>
                <w:rFonts w:ascii="Times New Roman" w:hAnsi="Times New Roman" w:cs="Times New Roman"/>
                <w:b w:val="0"/>
                <w:sz w:val="20"/>
                <w:szCs w:val="20"/>
              </w:rPr>
              <w:t>measurement</w:t>
            </w:r>
            <w:proofErr w:type="spellEnd"/>
            <w:r w:rsidRPr="006A686C">
              <w:rPr>
                <w:rStyle w:val="lev"/>
                <w:rFonts w:ascii="Times New Roman" w:hAnsi="Times New Roman" w:cs="Times New Roman"/>
                <w:b w:val="0"/>
                <w:sz w:val="20"/>
                <w:szCs w:val="20"/>
              </w:rPr>
              <w:t xml:space="preserve"> </w:t>
            </w:r>
            <w:proofErr w:type="spellStart"/>
            <w:r w:rsidRPr="006A686C">
              <w:rPr>
                <w:rStyle w:val="lev"/>
                <w:rFonts w:ascii="Times New Roman" w:hAnsi="Times New Roman" w:cs="Times New Roman"/>
                <w:b w:val="0"/>
                <w:sz w:val="20"/>
                <w:szCs w:val="20"/>
              </w:rPr>
              <w:t>error</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To </w:t>
            </w:r>
            <w:proofErr w:type="spellStart"/>
            <w:r w:rsidRPr="006A686C">
              <w:rPr>
                <w:rFonts w:ascii="Times New Roman" w:hAnsi="Times New Roman" w:cs="Times New Roman"/>
                <w:sz w:val="20"/>
                <w:szCs w:val="20"/>
              </w:rPr>
              <w:t>be</w:t>
            </w:r>
            <w:proofErr w:type="spellEnd"/>
            <w:r w:rsidRPr="006A686C">
              <w:rPr>
                <w:rFonts w:ascii="Times New Roman" w:hAnsi="Times New Roman" w:cs="Times New Roman"/>
                <w:sz w:val="20"/>
                <w:szCs w:val="20"/>
              </w:rPr>
              <w:t xml:space="preserve"> </w:t>
            </w:r>
            <w:proofErr w:type="spellStart"/>
            <w:r w:rsidRPr="006A686C">
              <w:rPr>
                <w:rFonts w:ascii="Times New Roman" w:hAnsi="Times New Roman" w:cs="Times New Roman"/>
                <w:sz w:val="20"/>
                <w:szCs w:val="20"/>
              </w:rPr>
              <w:t>reported</w:t>
            </w:r>
            <w:proofErr w:type="spellEnd"/>
          </w:p>
        </w:tc>
      </w:tr>
      <w:tr w:rsidR="00157D7E" w:rsidRPr="006A686C" w:rsidTr="0064515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Performance </w:t>
            </w:r>
            <w:proofErr w:type="spellStart"/>
            <w:r w:rsidRPr="006A686C">
              <w:rPr>
                <w:rStyle w:val="lev"/>
                <w:rFonts w:ascii="Times New Roman" w:hAnsi="Times New Roman" w:cs="Times New Roman"/>
                <w:b w:val="0"/>
                <w:sz w:val="20"/>
                <w:szCs w:val="20"/>
              </w:rPr>
              <w:t>metrics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r w:rsidRPr="006A686C">
              <w:rPr>
                <w:rFonts w:ascii="Times New Roman" w:hAnsi="Times New Roman" w:cs="Times New Roman"/>
                <w:sz w:val="20"/>
                <w:szCs w:val="20"/>
              </w:rPr>
              <w:t xml:space="preserve">Horizontal </w:t>
            </w:r>
            <w:proofErr w:type="spellStart"/>
            <w:r w:rsidRPr="006A686C">
              <w:rPr>
                <w:rFonts w:ascii="Times New Roman" w:hAnsi="Times New Roman" w:cs="Times New Roman"/>
                <w:sz w:val="20"/>
                <w:szCs w:val="20"/>
              </w:rPr>
              <w:t>accuracy</w:t>
            </w:r>
            <w:proofErr w:type="spellEnd"/>
            <w:r w:rsidRPr="006A686C">
              <w:rPr>
                <w:rFonts w:ascii="Times New Roman" w:hAnsi="Times New Roman" w:cs="Times New Roman"/>
                <w:sz w:val="20"/>
                <w:szCs w:val="20"/>
              </w:rPr>
              <w:t xml:space="preserve"> (UE 2D position </w:t>
            </w:r>
            <w:proofErr w:type="spellStart"/>
            <w:r w:rsidRPr="006A686C">
              <w:rPr>
                <w:rFonts w:ascii="Times New Roman" w:hAnsi="Times New Roman" w:cs="Times New Roman"/>
                <w:sz w:val="20"/>
                <w:szCs w:val="20"/>
              </w:rPr>
              <w:t>accuracy</w:t>
            </w:r>
            <w:proofErr w:type="spellEnd"/>
            <w:r w:rsidRPr="006A686C">
              <w:rPr>
                <w:rFonts w:ascii="Times New Roman" w:hAnsi="Times New Roman" w:cs="Times New Roman"/>
                <w:sz w:val="20"/>
                <w:szCs w:val="20"/>
              </w:rPr>
              <w:t>)</w:t>
            </w:r>
          </w:p>
        </w:tc>
      </w:tr>
      <w:tr w:rsidR="00157D7E" w:rsidRPr="00680885" w:rsidTr="0064515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157D7E" w:rsidRPr="006A686C" w:rsidRDefault="00157D7E" w:rsidP="00645156">
            <w:pPr>
              <w:pStyle w:val="xmsonormal"/>
              <w:rPr>
                <w:rFonts w:ascii="Times New Roman" w:hAnsi="Times New Roman" w:cs="Times New Roman"/>
                <w:sz w:val="20"/>
                <w:szCs w:val="20"/>
              </w:rPr>
            </w:pPr>
            <w:proofErr w:type="spellStart"/>
            <w:r w:rsidRPr="006A686C">
              <w:rPr>
                <w:rStyle w:val="lev"/>
                <w:rFonts w:ascii="Times New Roman" w:hAnsi="Times New Roman" w:cs="Times New Roman"/>
                <w:b w:val="0"/>
                <w:sz w:val="20"/>
                <w:szCs w:val="20"/>
              </w:rPr>
              <w:t>Additional</w:t>
            </w:r>
            <w:proofErr w:type="spellEnd"/>
            <w:r w:rsidRPr="006A686C">
              <w:rPr>
                <w:rStyle w:val="lev"/>
                <w:rFonts w:ascii="Times New Roman" w:hAnsi="Times New Roman" w:cs="Times New Roman"/>
                <w:b w:val="0"/>
                <w:sz w:val="20"/>
                <w:szCs w:val="20"/>
              </w:rPr>
              <w:t xml:space="preserve"> notes, if </w:t>
            </w:r>
            <w:proofErr w:type="spellStart"/>
            <w:r w:rsidRPr="006A686C">
              <w:rPr>
                <w:rStyle w:val="lev"/>
                <w:rFonts w:ascii="Times New Roman" w:hAnsi="Times New Roman" w:cs="Times New Roman"/>
                <w:b w:val="0"/>
                <w:sz w:val="20"/>
                <w:szCs w:val="20"/>
              </w:rPr>
              <w:t>any</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Note 1: Time-related measurements can be performed via other downlink and uplink signals than PRS and SRS</w:t>
            </w:r>
          </w:p>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 </w:t>
            </w:r>
          </w:p>
          <w:p w:rsidR="00157D7E" w:rsidRPr="00173969" w:rsidRDefault="00157D7E" w:rsidP="00645156">
            <w:pPr>
              <w:pStyle w:val="xmsonormal"/>
              <w:rPr>
                <w:rFonts w:ascii="Times New Roman" w:hAnsi="Times New Roman" w:cs="Times New Roman"/>
                <w:sz w:val="20"/>
                <w:szCs w:val="20"/>
                <w:lang w:val="en-US"/>
              </w:rPr>
            </w:pPr>
            <w:r w:rsidRPr="00173969">
              <w:rPr>
                <w:rFonts w:ascii="Times New Roman" w:hAnsi="Times New Roman" w:cs="Times New Roman"/>
                <w:sz w:val="20"/>
                <w:szCs w:val="20"/>
                <w:lang w:val="en-US"/>
              </w:rPr>
              <w:t>Note 2: The corresponding link budget should also be reported and the verification procedure should be done within the restriction of minimum elevation angle for service, e.g., 30 degree for LEO</w:t>
            </w:r>
          </w:p>
        </w:tc>
      </w:tr>
    </w:tbl>
    <w:p w:rsidR="00157D7E" w:rsidRPr="00173969" w:rsidRDefault="00157D7E" w:rsidP="00157D7E">
      <w:pPr>
        <w:rPr>
          <w:lang w:val="en-US" w:eastAsia="x-none"/>
        </w:rPr>
      </w:pPr>
    </w:p>
    <w:p w:rsidR="00157D7E" w:rsidRDefault="00157D7E" w:rsidP="00B34007">
      <w:pPr>
        <w:spacing w:after="0"/>
        <w:rPr>
          <w:b/>
          <w:sz w:val="24"/>
          <w:szCs w:val="24"/>
          <w:lang w:val="en-US"/>
        </w:rPr>
      </w:pPr>
    </w:p>
    <w:p w:rsidR="00CC2871" w:rsidRPr="00173969" w:rsidRDefault="00CC2871" w:rsidP="00CA1DF3">
      <w:pPr>
        <w:pStyle w:val="Paragraphedeliste"/>
        <w:widowControl w:val="0"/>
        <w:numPr>
          <w:ilvl w:val="0"/>
          <w:numId w:val="9"/>
        </w:numPr>
        <w:spacing w:after="0" w:line="240" w:lineRule="auto"/>
        <w:contextualSpacing w:val="0"/>
        <w:jc w:val="both"/>
        <w:outlineLvl w:val="5"/>
        <w:rPr>
          <w:rFonts w:ascii="Arial" w:hAnsi="Arial" w:cs="Arial"/>
          <w:b/>
          <w:lang w:val="en-US"/>
        </w:rPr>
      </w:pPr>
      <w:r w:rsidRPr="00173969">
        <w:rPr>
          <w:rFonts w:ascii="Arial" w:hAnsi="Arial" w:cs="Arial"/>
          <w:b/>
          <w:lang w:val="en-US"/>
        </w:rPr>
        <w:lastRenderedPageBreak/>
        <w:t>RAN1#110-bis-e, October 10 – 19</w:t>
      </w:r>
      <w:r w:rsidRPr="00173969">
        <w:rPr>
          <w:rFonts w:ascii="Arial" w:hAnsi="Arial" w:cs="Arial"/>
          <w:b/>
          <w:vertAlign w:val="superscript"/>
          <w:lang w:val="en-US"/>
        </w:rPr>
        <w:t>th</w:t>
      </w:r>
      <w:r w:rsidRPr="00173969">
        <w:rPr>
          <w:rFonts w:ascii="Arial" w:hAnsi="Arial" w:cs="Arial"/>
          <w:b/>
          <w:lang w:val="en-US"/>
        </w:rPr>
        <w:t xml:space="preserve"> 2022, e-meeting</w:t>
      </w:r>
    </w:p>
    <w:p w:rsidR="00CC2871" w:rsidRDefault="00CC2871" w:rsidP="00B34007">
      <w:pPr>
        <w:spacing w:after="0"/>
        <w:rPr>
          <w:b/>
          <w:sz w:val="24"/>
          <w:szCs w:val="24"/>
          <w:lang w:val="en-US"/>
        </w:rPr>
      </w:pPr>
    </w:p>
    <w:p w:rsidR="00CC2871" w:rsidRPr="00173969" w:rsidRDefault="00CC2871" w:rsidP="00CC2871">
      <w:pPr>
        <w:rPr>
          <w:b/>
          <w:u w:val="single"/>
          <w:lang w:val="en-US" w:eastAsia="x-none"/>
        </w:rPr>
      </w:pPr>
      <w:r w:rsidRPr="00173969">
        <w:rPr>
          <w:b/>
          <w:highlight w:val="green"/>
          <w:u w:val="single"/>
          <w:lang w:val="en-US" w:eastAsia="x-none"/>
        </w:rPr>
        <w:t>Agreement</w:t>
      </w:r>
    </w:p>
    <w:p w:rsidR="00CC2871" w:rsidRPr="00173969" w:rsidRDefault="00CC2871" w:rsidP="00CC2871">
      <w:pPr>
        <w:rPr>
          <w:lang w:val="en-US" w:eastAsia="x-none"/>
        </w:rPr>
      </w:pPr>
      <w:r w:rsidRPr="00173969">
        <w:rPr>
          <w:lang w:val="en-US" w:eastAsia="x-none"/>
        </w:rPr>
        <w:t>Deprioritize the discussion on UE location verification during initial access.</w:t>
      </w:r>
    </w:p>
    <w:p w:rsidR="00CC2871" w:rsidRPr="00173969" w:rsidRDefault="00CC2871" w:rsidP="00CC2871">
      <w:pPr>
        <w:rPr>
          <w:lang w:val="en-US" w:eastAsia="x-none"/>
        </w:rPr>
      </w:pPr>
    </w:p>
    <w:p w:rsidR="00CC2871" w:rsidRPr="00173969" w:rsidRDefault="00CC2871" w:rsidP="00CC2871">
      <w:pPr>
        <w:rPr>
          <w:b/>
          <w:u w:val="single"/>
          <w:lang w:val="en-US" w:eastAsia="x-none"/>
        </w:rPr>
      </w:pPr>
      <w:r w:rsidRPr="00173969">
        <w:rPr>
          <w:b/>
          <w:highlight w:val="green"/>
          <w:u w:val="single"/>
          <w:lang w:val="en-US" w:eastAsia="x-none"/>
        </w:rPr>
        <w:t>Agreement</w:t>
      </w:r>
    </w:p>
    <w:p w:rsidR="00CC2871" w:rsidRPr="00173969" w:rsidRDefault="00CC2871" w:rsidP="00CC2871">
      <w:pPr>
        <w:rPr>
          <w:lang w:val="en-US"/>
        </w:rPr>
      </w:pPr>
      <w:r w:rsidRPr="00173969">
        <w:rPr>
          <w:lang w:val="en-US"/>
        </w:rPr>
        <w:t>For the evaluation of time based positioning methods, further evaluation results taking into account satellite movement between TX and RX measurements should be provided.</w:t>
      </w:r>
    </w:p>
    <w:p w:rsidR="00CC2871" w:rsidRPr="00173969" w:rsidRDefault="00CC2871" w:rsidP="00CA1DF3">
      <w:pPr>
        <w:pStyle w:val="Paragraphedeliste"/>
        <w:numPr>
          <w:ilvl w:val="0"/>
          <w:numId w:val="10"/>
        </w:numPr>
        <w:spacing w:after="0" w:line="240" w:lineRule="auto"/>
        <w:contextualSpacing w:val="0"/>
        <w:rPr>
          <w:lang w:val="en-US"/>
        </w:rPr>
      </w:pPr>
      <w:r w:rsidRPr="00173969">
        <w:rPr>
          <w:lang w:val="en-US"/>
        </w:rPr>
        <w:t xml:space="preserve">How this is </w:t>
      </w:r>
      <w:proofErr w:type="spellStart"/>
      <w:r w:rsidRPr="00173969">
        <w:rPr>
          <w:lang w:val="en-US"/>
        </w:rPr>
        <w:t>characterised</w:t>
      </w:r>
      <w:proofErr w:type="spellEnd"/>
      <w:r w:rsidRPr="00173969">
        <w:rPr>
          <w:lang w:val="en-US"/>
        </w:rPr>
        <w:t xml:space="preserve"> is also reported by companies</w:t>
      </w:r>
    </w:p>
    <w:p w:rsidR="00CC2871" w:rsidRPr="00173969" w:rsidRDefault="00CC2871" w:rsidP="00CC2871">
      <w:pPr>
        <w:rPr>
          <w:lang w:val="en-US" w:eastAsia="ja-JP"/>
        </w:rPr>
      </w:pPr>
    </w:p>
    <w:p w:rsidR="00CC2871" w:rsidRDefault="00CC2871" w:rsidP="00CA1DF3">
      <w:pPr>
        <w:pStyle w:val="Paragraphedeliste"/>
        <w:widowControl w:val="0"/>
        <w:numPr>
          <w:ilvl w:val="0"/>
          <w:numId w:val="9"/>
        </w:numPr>
        <w:spacing w:after="0" w:line="240" w:lineRule="auto"/>
        <w:contextualSpacing w:val="0"/>
        <w:jc w:val="both"/>
        <w:outlineLvl w:val="5"/>
        <w:rPr>
          <w:rFonts w:ascii="Arial" w:hAnsi="Arial" w:cs="Arial"/>
          <w:b/>
        </w:rPr>
      </w:pPr>
      <w:r w:rsidRPr="0095372C">
        <w:rPr>
          <w:rFonts w:ascii="Arial" w:hAnsi="Arial" w:cs="Arial"/>
          <w:b/>
        </w:rPr>
        <w:t>RAN</w:t>
      </w:r>
      <w:r>
        <w:rPr>
          <w:rFonts w:ascii="Arial" w:hAnsi="Arial" w:cs="Arial"/>
          <w:b/>
        </w:rPr>
        <w:t>1</w:t>
      </w:r>
      <w:r w:rsidRPr="0095372C">
        <w:rPr>
          <w:rFonts w:ascii="Arial" w:hAnsi="Arial" w:cs="Arial"/>
          <w:b/>
        </w:rPr>
        <w:t>#1</w:t>
      </w:r>
      <w:r>
        <w:rPr>
          <w:rFonts w:ascii="Arial" w:hAnsi="Arial" w:cs="Arial"/>
          <w:b/>
        </w:rPr>
        <w:t>11</w:t>
      </w:r>
      <w:r w:rsidRPr="0095372C">
        <w:rPr>
          <w:rFonts w:ascii="Arial" w:hAnsi="Arial" w:cs="Arial"/>
          <w:b/>
        </w:rPr>
        <w:t xml:space="preserve">, </w:t>
      </w:r>
      <w:proofErr w:type="spellStart"/>
      <w:r>
        <w:rPr>
          <w:rFonts w:ascii="Arial" w:hAnsi="Arial" w:cs="Arial"/>
          <w:b/>
        </w:rPr>
        <w:t>November</w:t>
      </w:r>
      <w:proofErr w:type="spellEnd"/>
      <w:r>
        <w:rPr>
          <w:rFonts w:ascii="Arial" w:hAnsi="Arial" w:cs="Arial"/>
          <w:b/>
        </w:rPr>
        <w:t xml:space="preserve"> 14 – 18</w:t>
      </w:r>
      <w:r w:rsidRPr="00BB22F0">
        <w:rPr>
          <w:rFonts w:ascii="Arial" w:hAnsi="Arial" w:cs="Arial"/>
          <w:b/>
          <w:vertAlign w:val="superscript"/>
        </w:rPr>
        <w:t>th</w:t>
      </w:r>
      <w:r>
        <w:rPr>
          <w:rFonts w:ascii="Arial" w:hAnsi="Arial" w:cs="Arial"/>
          <w:b/>
        </w:rPr>
        <w:t xml:space="preserve"> 2022</w:t>
      </w:r>
      <w:r w:rsidRPr="0095372C">
        <w:rPr>
          <w:rFonts w:ascii="Arial" w:hAnsi="Arial" w:cs="Arial"/>
          <w:b/>
        </w:rPr>
        <w:t xml:space="preserve">, </w:t>
      </w:r>
      <w:r>
        <w:rPr>
          <w:rFonts w:ascii="Arial" w:hAnsi="Arial" w:cs="Arial"/>
          <w:b/>
        </w:rPr>
        <w:t>Toulouse</w:t>
      </w:r>
    </w:p>
    <w:p w:rsidR="00CC2871" w:rsidRDefault="00CC2871" w:rsidP="00CC2871">
      <w:pPr>
        <w:rPr>
          <w:lang w:eastAsia="ja-JP"/>
        </w:rPr>
      </w:pPr>
    </w:p>
    <w:p w:rsidR="00CC2871" w:rsidRPr="006E375D" w:rsidRDefault="00CC2871" w:rsidP="00CC2871">
      <w:pPr>
        <w:pStyle w:val="NormalWeb"/>
        <w:spacing w:before="0" w:beforeAutospacing="0" w:after="0" w:afterAutospacing="0"/>
        <w:rPr>
          <w:b/>
          <w:sz w:val="20"/>
          <w:szCs w:val="20"/>
          <w:u w:val="single"/>
        </w:rPr>
      </w:pPr>
      <w:r w:rsidRPr="006E375D">
        <w:rPr>
          <w:b/>
          <w:sz w:val="20"/>
          <w:szCs w:val="20"/>
          <w:u w:val="single"/>
        </w:rPr>
        <w:t>Observation</w:t>
      </w:r>
    </w:p>
    <w:p w:rsidR="00CC2871" w:rsidRPr="006E375D" w:rsidRDefault="00CC2871" w:rsidP="00CC2871">
      <w:pPr>
        <w:pStyle w:val="3GPPNormalText"/>
        <w:spacing w:after="0"/>
        <w:rPr>
          <w:sz w:val="20"/>
          <w:szCs w:val="20"/>
        </w:rPr>
      </w:pPr>
      <w:r w:rsidRPr="006E375D">
        <w:rPr>
          <w:sz w:val="20"/>
          <w:szCs w:val="20"/>
        </w:rPr>
        <w:t xml:space="preserve">For network </w:t>
      </w:r>
      <w:proofErr w:type="spellStart"/>
      <w:r w:rsidRPr="006E375D">
        <w:rPr>
          <w:sz w:val="20"/>
          <w:szCs w:val="20"/>
        </w:rPr>
        <w:t>verified</w:t>
      </w:r>
      <w:proofErr w:type="spellEnd"/>
      <w:r w:rsidRPr="006E375D">
        <w:rPr>
          <w:sz w:val="20"/>
          <w:szCs w:val="20"/>
        </w:rPr>
        <w:t xml:space="preserve"> UE location </w:t>
      </w:r>
      <w:proofErr w:type="spellStart"/>
      <w:r w:rsidRPr="006E375D">
        <w:rPr>
          <w:sz w:val="20"/>
          <w:szCs w:val="20"/>
        </w:rPr>
        <w:t>based</w:t>
      </w:r>
      <w:proofErr w:type="spellEnd"/>
      <w:r w:rsidRPr="006E375D">
        <w:rPr>
          <w:sz w:val="20"/>
          <w:szCs w:val="20"/>
        </w:rPr>
        <w:t xml:space="preserve"> on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r w:rsidRPr="006E375D">
        <w:rPr>
          <w:sz w:val="20"/>
          <w:szCs w:val="20"/>
          <w:lang w:val="en-US"/>
        </w:rPr>
        <w:t>using Rx-</w:t>
      </w:r>
      <w:proofErr w:type="spellStart"/>
      <w:r w:rsidRPr="006E375D">
        <w:rPr>
          <w:sz w:val="20"/>
          <w:szCs w:val="20"/>
          <w:lang w:val="en-US"/>
        </w:rPr>
        <w:t>Tx</w:t>
      </w:r>
      <w:proofErr w:type="spellEnd"/>
      <w:r w:rsidRPr="006E375D">
        <w:rPr>
          <w:sz w:val="20"/>
          <w:szCs w:val="20"/>
          <w:lang w:val="en-US"/>
        </w:rPr>
        <w:t xml:space="preserve"> time difference measurements </w:t>
      </w:r>
      <w:proofErr w:type="spellStart"/>
      <w:r w:rsidRPr="006E375D">
        <w:rPr>
          <w:sz w:val="20"/>
          <w:szCs w:val="20"/>
        </w:rPr>
        <w:t>with</w:t>
      </w:r>
      <w:proofErr w:type="spellEnd"/>
      <w:r w:rsidRPr="006E375D">
        <w:rPr>
          <w:sz w:val="20"/>
          <w:szCs w:val="20"/>
        </w:rPr>
        <w:t xml:space="preserve"> single satellite, </w:t>
      </w:r>
      <w:proofErr w:type="spellStart"/>
      <w:r w:rsidRPr="006E375D">
        <w:rPr>
          <w:sz w:val="20"/>
          <w:szCs w:val="20"/>
        </w:rPr>
        <w:t>assuming</w:t>
      </w:r>
      <w:proofErr w:type="spellEnd"/>
      <w:r w:rsidRPr="006E375D">
        <w:rPr>
          <w:sz w:val="20"/>
          <w:szCs w:val="20"/>
        </w:rPr>
        <w:t xml:space="preserve"> the </w:t>
      </w:r>
      <w:proofErr w:type="spellStart"/>
      <w:r w:rsidRPr="006E375D">
        <w:rPr>
          <w:sz w:val="20"/>
          <w:szCs w:val="20"/>
        </w:rPr>
        <w:t>ambiguity</w:t>
      </w:r>
      <w:proofErr w:type="spellEnd"/>
      <w:r w:rsidRPr="006E375D">
        <w:rPr>
          <w:sz w:val="20"/>
          <w:szCs w:val="20"/>
        </w:rPr>
        <w:t xml:space="preserve"> of the </w:t>
      </w:r>
      <w:proofErr w:type="spellStart"/>
      <w:r w:rsidRPr="006E375D">
        <w:rPr>
          <w:sz w:val="20"/>
          <w:szCs w:val="20"/>
        </w:rPr>
        <w:t>mirror</w:t>
      </w:r>
      <w:proofErr w:type="spellEnd"/>
      <w:r w:rsidRPr="006E375D">
        <w:rPr>
          <w:sz w:val="20"/>
          <w:szCs w:val="20"/>
        </w:rPr>
        <w:t xml:space="preserve"> image position </w:t>
      </w:r>
      <w:proofErr w:type="spellStart"/>
      <w:r w:rsidRPr="006E375D">
        <w:rPr>
          <w:sz w:val="20"/>
          <w:szCs w:val="20"/>
        </w:rPr>
        <w:t>is</w:t>
      </w:r>
      <w:proofErr w:type="spellEnd"/>
      <w:r w:rsidRPr="006E375D">
        <w:rPr>
          <w:sz w:val="20"/>
          <w:szCs w:val="20"/>
        </w:rPr>
        <w:t xml:space="preserve"> </w:t>
      </w:r>
      <w:proofErr w:type="spellStart"/>
      <w:r w:rsidRPr="006E375D">
        <w:rPr>
          <w:sz w:val="20"/>
          <w:szCs w:val="20"/>
        </w:rPr>
        <w:t>resolved</w:t>
      </w:r>
      <w:proofErr w:type="spellEnd"/>
      <w:r w:rsidRPr="006E375D">
        <w:rPr>
          <w:sz w:val="20"/>
          <w:szCs w:val="20"/>
          <w:lang w:val="en-US"/>
        </w:rPr>
        <w:t xml:space="preserve">, if </w:t>
      </w:r>
      <w:r w:rsidRPr="006E375D">
        <w:rPr>
          <w:sz w:val="20"/>
          <w:szCs w:val="20"/>
        </w:rPr>
        <w:t xml:space="preserve">the UE reports </w:t>
      </w:r>
      <w:proofErr w:type="spellStart"/>
      <w:r w:rsidRPr="006E375D">
        <w:rPr>
          <w:sz w:val="20"/>
          <w:szCs w:val="20"/>
        </w:rPr>
        <w:t>needed</w:t>
      </w:r>
      <w:proofErr w:type="spellEnd"/>
      <w:r w:rsidRPr="006E375D">
        <w:rPr>
          <w:sz w:val="20"/>
          <w:szCs w:val="20"/>
          <w:lang w:val="en-US"/>
        </w:rPr>
        <w:t xml:space="preserve"> to </w:t>
      </w:r>
      <w:proofErr w:type="spellStart"/>
      <w:r w:rsidRPr="006E375D">
        <w:rPr>
          <w:sz w:val="20"/>
          <w:szCs w:val="20"/>
        </w:rPr>
        <w:t>perform</w:t>
      </w:r>
      <w:proofErr w:type="spellEnd"/>
      <w:r w:rsidRPr="006E375D">
        <w:rPr>
          <w:sz w:val="20"/>
          <w:szCs w:val="20"/>
        </w:rPr>
        <w:t xml:space="preserve"> multi-RTT </w:t>
      </w:r>
      <w:proofErr w:type="spellStart"/>
      <w:r w:rsidRPr="006E375D">
        <w:rPr>
          <w:sz w:val="20"/>
          <w:szCs w:val="20"/>
        </w:rPr>
        <w:t>can</w:t>
      </w:r>
      <w:proofErr w:type="spellEnd"/>
      <w:r w:rsidRPr="006E375D">
        <w:rPr>
          <w:sz w:val="20"/>
          <w:szCs w:val="20"/>
        </w:rPr>
        <w:t xml:space="preserve"> </w:t>
      </w:r>
      <w:proofErr w:type="spellStart"/>
      <w:r w:rsidRPr="006E375D">
        <w:rPr>
          <w:sz w:val="20"/>
          <w:szCs w:val="20"/>
        </w:rPr>
        <w:t>be</w:t>
      </w:r>
      <w:proofErr w:type="spellEnd"/>
      <w:r w:rsidRPr="006E375D">
        <w:rPr>
          <w:sz w:val="20"/>
          <w:szCs w:val="20"/>
        </w:rPr>
        <w:t xml:space="preserve"> </w:t>
      </w:r>
      <w:r w:rsidRPr="006E375D">
        <w:rPr>
          <w:sz w:val="20"/>
          <w:szCs w:val="20"/>
          <w:lang w:val="en-US"/>
        </w:rPr>
        <w:t xml:space="preserve">assumed to be </w:t>
      </w:r>
      <w:proofErr w:type="spellStart"/>
      <w:r w:rsidRPr="006E375D">
        <w:rPr>
          <w:sz w:val="20"/>
          <w:szCs w:val="20"/>
        </w:rPr>
        <w:t>trusted</w:t>
      </w:r>
      <w:proofErr w:type="spellEnd"/>
      <w:r w:rsidRPr="006E375D">
        <w:rPr>
          <w:sz w:val="20"/>
          <w:szCs w:val="20"/>
        </w:rPr>
        <w:t>:</w:t>
      </w:r>
    </w:p>
    <w:p w:rsidR="00CC2871" w:rsidRPr="006E375D" w:rsidRDefault="00CC2871" w:rsidP="00CA1DF3">
      <w:pPr>
        <w:pStyle w:val="3GPPNormalText"/>
        <w:numPr>
          <w:ilvl w:val="0"/>
          <w:numId w:val="12"/>
        </w:numPr>
        <w:spacing w:after="0"/>
        <w:ind w:left="360"/>
        <w:rPr>
          <w:sz w:val="20"/>
          <w:szCs w:val="20"/>
        </w:rPr>
      </w:pPr>
      <w:r w:rsidRPr="006E375D">
        <w:rPr>
          <w:sz w:val="20"/>
          <w:szCs w:val="20"/>
        </w:rPr>
        <w:t xml:space="preserve">Five sources </w:t>
      </w:r>
      <w:proofErr w:type="spellStart"/>
      <w:r w:rsidRPr="006E375D">
        <w:rPr>
          <w:sz w:val="20"/>
          <w:szCs w:val="20"/>
        </w:rPr>
        <w:t>observed</w:t>
      </w:r>
      <w:proofErr w:type="spellEnd"/>
      <w:r w:rsidRPr="006E375D">
        <w:rPr>
          <w:sz w:val="20"/>
          <w:szCs w:val="20"/>
        </w:rPr>
        <w:t xml:space="preserve"> </w:t>
      </w:r>
      <w:proofErr w:type="spellStart"/>
      <w:r w:rsidRPr="006E375D">
        <w:rPr>
          <w:sz w:val="20"/>
          <w:szCs w:val="20"/>
        </w:rPr>
        <w:t>that</w:t>
      </w:r>
      <w:proofErr w:type="spellEnd"/>
      <w:r w:rsidRPr="006E375D">
        <w:rPr>
          <w:sz w:val="20"/>
          <w:szCs w:val="20"/>
        </w:rPr>
        <w:t xml:space="preserve">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proofErr w:type="spellStart"/>
      <w:r w:rsidRPr="006E375D">
        <w:rPr>
          <w:sz w:val="20"/>
          <w:szCs w:val="20"/>
        </w:rPr>
        <w:t>can</w:t>
      </w:r>
      <w:proofErr w:type="spellEnd"/>
      <w:r w:rsidRPr="006E375D">
        <w:rPr>
          <w:sz w:val="20"/>
          <w:szCs w:val="20"/>
        </w:rPr>
        <w:t xml:space="preserve"> </w:t>
      </w:r>
      <w:proofErr w:type="spellStart"/>
      <w:r w:rsidRPr="006E375D">
        <w:rPr>
          <w:sz w:val="20"/>
          <w:szCs w:val="20"/>
        </w:rPr>
        <w:t>meet</w:t>
      </w:r>
      <w:proofErr w:type="spellEnd"/>
      <w:r w:rsidRPr="006E375D">
        <w:rPr>
          <w:sz w:val="20"/>
          <w:szCs w:val="20"/>
        </w:rPr>
        <w:t xml:space="preserve"> the NTN UE location </w:t>
      </w:r>
      <w:proofErr w:type="spellStart"/>
      <w:r w:rsidRPr="006E375D">
        <w:rPr>
          <w:sz w:val="20"/>
          <w:szCs w:val="20"/>
        </w:rPr>
        <w:t>verification</w:t>
      </w:r>
      <w:proofErr w:type="spellEnd"/>
      <w:r w:rsidRPr="006E375D">
        <w:rPr>
          <w:sz w:val="20"/>
          <w:szCs w:val="20"/>
        </w:rPr>
        <w:t xml:space="preserve"> </w:t>
      </w:r>
      <w:proofErr w:type="spellStart"/>
      <w:r w:rsidRPr="006E375D">
        <w:rPr>
          <w:sz w:val="20"/>
          <w:szCs w:val="20"/>
        </w:rPr>
        <w:t>accuracy</w:t>
      </w:r>
      <w:proofErr w:type="spellEnd"/>
      <w:r w:rsidRPr="006E375D">
        <w:rPr>
          <w:sz w:val="20"/>
          <w:szCs w:val="20"/>
        </w:rPr>
        <w:t xml:space="preserve"> </w:t>
      </w:r>
      <w:proofErr w:type="spellStart"/>
      <w:r w:rsidRPr="006E375D">
        <w:rPr>
          <w:sz w:val="20"/>
          <w:szCs w:val="20"/>
        </w:rPr>
        <w:t>requirement</w:t>
      </w:r>
      <w:proofErr w:type="spellEnd"/>
      <w:r w:rsidRPr="006E375D">
        <w:rPr>
          <w:sz w:val="20"/>
          <w:szCs w:val="20"/>
        </w:rPr>
        <w:t xml:space="preserve"> for LEO 600km:</w:t>
      </w:r>
    </w:p>
    <w:p w:rsidR="00CC2871" w:rsidRPr="00173969" w:rsidRDefault="00CC2871" w:rsidP="00CA1DF3">
      <w:pPr>
        <w:numPr>
          <w:ilvl w:val="0"/>
          <w:numId w:val="11"/>
        </w:numPr>
        <w:snapToGrid w:val="0"/>
        <w:spacing w:after="0" w:line="240" w:lineRule="auto"/>
        <w:ind w:left="720"/>
        <w:rPr>
          <w:lang w:val="en-US"/>
        </w:rPr>
      </w:pPr>
      <w:r w:rsidRPr="00173969">
        <w:rPr>
          <w:lang w:val="en-US"/>
        </w:rPr>
        <w:t>Four sources observed that the positioning horizontal accuracy of less than 10km can be achieved with few seconds over-the-air latency (less or equal to 10s) with 95-percentile confidence level.</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Regarding the above observation, the following inputs were reported by companies:</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 xml:space="preserve">One source reported that the timing measurement error is around 11ns for PRS detection with PRS bandwidth of 9.36 </w:t>
      </w:r>
      <w:proofErr w:type="spellStart"/>
      <w:r w:rsidRPr="00173969">
        <w:rPr>
          <w:lang w:val="en-US"/>
        </w:rPr>
        <w:t>MHz.</w:t>
      </w:r>
      <w:proofErr w:type="spellEnd"/>
      <w:r w:rsidRPr="00173969">
        <w:rPr>
          <w:lang w:val="en-US"/>
        </w:rPr>
        <w:t xml:space="preserve"> While for the SRS measurement, the maximum timing error is around 50ns with SRS bandwidth of 9.36 </w:t>
      </w:r>
      <w:proofErr w:type="spellStart"/>
      <w:r w:rsidRPr="00173969">
        <w:rPr>
          <w:lang w:val="en-US"/>
        </w:rPr>
        <w:t>MHz.</w:t>
      </w:r>
      <w:proofErr w:type="spellEnd"/>
      <w:r w:rsidRPr="00173969">
        <w:rPr>
          <w:lang w:val="en-US"/>
        </w:rPr>
        <w:t xml:space="preserve"> Further, this source, proposed that the RTT estimation error due to the movement of the satellite should be taken into account.</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Note: this source provided results using 2D positioning method.</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One source considered the maximum timing measurement error: 30ns, 50ns, 100ns, 200ns and uniform distribution of timing measurement error.</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sidRPr="00173969">
        <w:rPr>
          <w:lang w:val="en-US"/>
        </w:rPr>
        <w:t>ms.</w:t>
      </w:r>
      <w:proofErr w:type="spellEnd"/>
    </w:p>
    <w:p w:rsidR="00CC2871" w:rsidRPr="00173969" w:rsidRDefault="00CC2871" w:rsidP="00CA1DF3">
      <w:pPr>
        <w:numPr>
          <w:ilvl w:val="0"/>
          <w:numId w:val="11"/>
        </w:numPr>
        <w:snapToGrid w:val="0"/>
        <w:spacing w:after="0" w:line="240" w:lineRule="auto"/>
        <w:ind w:left="720"/>
        <w:rPr>
          <w:lang w:val="en-US"/>
        </w:rPr>
      </w:pPr>
      <w:r w:rsidRPr="00173969">
        <w:rPr>
          <w:lang w:val="en-US"/>
        </w:rPr>
        <w:t>One source observed that the positioning horizontal accuracy of less than 10km can be achieved with 180 seconds latency for earth fixed beam with 90-percentile confidence level</w:t>
      </w:r>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CC2871" w:rsidRPr="006E375D" w:rsidRDefault="00CC2871" w:rsidP="00CA1DF3">
      <w:pPr>
        <w:pStyle w:val="3GPPNormalText"/>
        <w:numPr>
          <w:ilvl w:val="0"/>
          <w:numId w:val="12"/>
        </w:numPr>
        <w:spacing w:after="0"/>
        <w:ind w:left="360"/>
        <w:rPr>
          <w:dstrike/>
          <w:sz w:val="20"/>
          <w:szCs w:val="20"/>
        </w:rPr>
      </w:pPr>
      <w:proofErr w:type="spellStart"/>
      <w:r w:rsidRPr="006E375D">
        <w:rPr>
          <w:sz w:val="20"/>
          <w:szCs w:val="20"/>
        </w:rPr>
        <w:t>Two</w:t>
      </w:r>
      <w:proofErr w:type="spellEnd"/>
      <w:r w:rsidRPr="006E375D">
        <w:rPr>
          <w:sz w:val="20"/>
          <w:szCs w:val="20"/>
        </w:rPr>
        <w:t xml:space="preserve"> sources </w:t>
      </w:r>
      <w:proofErr w:type="spellStart"/>
      <w:r w:rsidRPr="006E375D">
        <w:rPr>
          <w:sz w:val="20"/>
          <w:szCs w:val="20"/>
        </w:rPr>
        <w:t>observed</w:t>
      </w:r>
      <w:proofErr w:type="spellEnd"/>
      <w:r w:rsidRPr="006E375D">
        <w:rPr>
          <w:sz w:val="20"/>
          <w:szCs w:val="20"/>
        </w:rPr>
        <w:t xml:space="preserve"> </w:t>
      </w:r>
      <w:proofErr w:type="spellStart"/>
      <w:r w:rsidRPr="006E375D">
        <w:rPr>
          <w:sz w:val="20"/>
          <w:szCs w:val="20"/>
        </w:rPr>
        <w:t>that</w:t>
      </w:r>
      <w:proofErr w:type="spellEnd"/>
      <w:r w:rsidRPr="006E375D">
        <w:rPr>
          <w:sz w:val="20"/>
          <w:szCs w:val="20"/>
        </w:rPr>
        <w:t xml:space="preserve"> multi-RTT </w:t>
      </w:r>
      <w:proofErr w:type="spellStart"/>
      <w:r w:rsidRPr="006E375D">
        <w:rPr>
          <w:sz w:val="20"/>
          <w:szCs w:val="20"/>
        </w:rPr>
        <w:t>positioning</w:t>
      </w:r>
      <w:proofErr w:type="spellEnd"/>
      <w:r w:rsidRPr="006E375D">
        <w:rPr>
          <w:sz w:val="20"/>
          <w:szCs w:val="20"/>
        </w:rPr>
        <w:t xml:space="preserve"> </w:t>
      </w:r>
      <w:proofErr w:type="spellStart"/>
      <w:r w:rsidRPr="006E375D">
        <w:rPr>
          <w:sz w:val="20"/>
          <w:szCs w:val="20"/>
        </w:rPr>
        <w:t>method</w:t>
      </w:r>
      <w:proofErr w:type="spellEnd"/>
      <w:r w:rsidRPr="006E375D">
        <w:rPr>
          <w:sz w:val="20"/>
          <w:szCs w:val="20"/>
        </w:rPr>
        <w:t xml:space="preserve"> </w:t>
      </w:r>
      <w:r w:rsidRPr="006E375D">
        <w:rPr>
          <w:sz w:val="20"/>
          <w:szCs w:val="20"/>
          <w:lang w:val="en-US"/>
        </w:rPr>
        <w:t>require latency larger than 60 seconds</w:t>
      </w:r>
      <w:r w:rsidRPr="006E375D">
        <w:rPr>
          <w:sz w:val="20"/>
          <w:szCs w:val="20"/>
        </w:rPr>
        <w:t xml:space="preserve"> for UE </w:t>
      </w:r>
      <w:proofErr w:type="spellStart"/>
      <w:r w:rsidRPr="006E375D">
        <w:rPr>
          <w:sz w:val="20"/>
          <w:szCs w:val="20"/>
        </w:rPr>
        <w:t>located</w:t>
      </w:r>
      <w:proofErr w:type="spellEnd"/>
      <w:r w:rsidRPr="006E375D">
        <w:rPr>
          <w:sz w:val="20"/>
          <w:szCs w:val="20"/>
        </w:rPr>
        <w:t xml:space="preserve"> </w:t>
      </w:r>
      <w:proofErr w:type="spellStart"/>
      <w:r w:rsidRPr="006E375D">
        <w:rPr>
          <w:sz w:val="20"/>
          <w:szCs w:val="20"/>
        </w:rPr>
        <w:t>nearby</w:t>
      </w:r>
      <w:proofErr w:type="spellEnd"/>
      <w:r w:rsidRPr="006E375D">
        <w:rPr>
          <w:sz w:val="20"/>
          <w:szCs w:val="20"/>
        </w:rPr>
        <w:t xml:space="preserve"> the orbital plane</w:t>
      </w:r>
      <w:r w:rsidRPr="006E375D">
        <w:rPr>
          <w:sz w:val="20"/>
          <w:szCs w:val="20"/>
          <w:lang w:val="en-US"/>
        </w:rPr>
        <w:t xml:space="preserve"> of a satellite during a certain time duration</w:t>
      </w:r>
      <w:r w:rsidRPr="006E375D">
        <w:rPr>
          <w:sz w:val="20"/>
          <w:szCs w:val="20"/>
        </w:rPr>
        <w:t>.</w:t>
      </w:r>
    </w:p>
    <w:p w:rsidR="00CC2871" w:rsidRPr="006E375D" w:rsidRDefault="00CC2871" w:rsidP="00CC2871">
      <w:pPr>
        <w:pStyle w:val="DraftProposal"/>
        <w:tabs>
          <w:tab w:val="clear" w:pos="720"/>
        </w:tabs>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lastRenderedPageBreak/>
        <w:t>Note 1: Some companies observed that when 2D positioning method is used (e.g. when UE altitude is known to the network) better positioning latency/accuracy can be achieved compared to 3D positioning method.</w:t>
      </w:r>
    </w:p>
    <w:p w:rsidR="00CC2871" w:rsidRPr="00173969" w:rsidRDefault="00CC2871" w:rsidP="00CC2871">
      <w:pPr>
        <w:rPr>
          <w:lang w:val="en-US" w:eastAsia="x-none"/>
        </w:rPr>
      </w:pPr>
    </w:p>
    <w:p w:rsidR="00CC2871" w:rsidRPr="00173969" w:rsidRDefault="00CC2871" w:rsidP="00CC2871">
      <w:pPr>
        <w:pStyle w:val="NormalWeb"/>
        <w:spacing w:before="0" w:beforeAutospacing="0" w:after="0" w:afterAutospacing="0"/>
        <w:rPr>
          <w:b/>
          <w:sz w:val="20"/>
          <w:szCs w:val="20"/>
          <w:lang w:val="en-US"/>
        </w:rPr>
      </w:pPr>
      <w:r w:rsidRPr="00173969">
        <w:rPr>
          <w:b/>
          <w:sz w:val="20"/>
          <w:szCs w:val="20"/>
          <w:lang w:val="en-US"/>
        </w:rPr>
        <w:t>Conclusion:</w:t>
      </w:r>
    </w:p>
    <w:p w:rsidR="00CC2871" w:rsidRPr="00173969" w:rsidRDefault="00CC2871" w:rsidP="00CC2871">
      <w:pPr>
        <w:pStyle w:val="NormalWeb"/>
        <w:spacing w:before="0" w:beforeAutospacing="0" w:after="0" w:afterAutospacing="0"/>
        <w:rPr>
          <w:dstrike/>
          <w:sz w:val="20"/>
          <w:szCs w:val="20"/>
          <w:lang w:val="en-US"/>
        </w:rPr>
      </w:pPr>
      <w:r w:rsidRPr="00173969">
        <w:rPr>
          <w:sz w:val="20"/>
          <w:szCs w:val="20"/>
          <w:lang w:val="en-US"/>
        </w:rPr>
        <w:t xml:space="preserve">For network verification of UE location in NR NTN with single satellite in view with multi-RTT positioning: </w:t>
      </w:r>
    </w:p>
    <w:p w:rsidR="00CC2871" w:rsidRPr="00173969" w:rsidRDefault="00CC2871" w:rsidP="00CA1DF3">
      <w:pPr>
        <w:numPr>
          <w:ilvl w:val="0"/>
          <w:numId w:val="11"/>
        </w:numPr>
        <w:snapToGrid w:val="0"/>
        <w:spacing w:after="0" w:line="240" w:lineRule="auto"/>
        <w:ind w:left="720"/>
        <w:rPr>
          <w:lang w:val="en-US"/>
        </w:rPr>
      </w:pPr>
      <w:r w:rsidRPr="00173969">
        <w:rPr>
          <w:lang w:val="en-US"/>
        </w:rPr>
        <w:t>From RAN1 perspective, if the UE’s Rx-</w:t>
      </w:r>
      <w:proofErr w:type="spellStart"/>
      <w:r w:rsidRPr="00173969">
        <w:rPr>
          <w:lang w:val="en-US"/>
        </w:rPr>
        <w:t>Tx</w:t>
      </w:r>
      <w:proofErr w:type="spellEnd"/>
      <w:r w:rsidRPr="00173969">
        <w:rPr>
          <w:lang w:val="en-US"/>
        </w:rPr>
        <w:t xml:space="preserve"> time difference measurements report can be assumed to be trusted, multi-RTT positioning method using Rx-</w:t>
      </w:r>
      <w:proofErr w:type="spellStart"/>
      <w:r w:rsidRPr="00173969">
        <w:rPr>
          <w:lang w:val="en-US"/>
        </w:rPr>
        <w:t>Tx</w:t>
      </w:r>
      <w:proofErr w:type="spellEnd"/>
      <w:r w:rsidRPr="00173969">
        <w:rPr>
          <w:lang w:val="en-US"/>
        </w:rPr>
        <w:t xml:space="preserve"> time difference measurements can meet the accuracy requirement of less than 10km with 90% confidence, in case of:</w:t>
      </w:r>
    </w:p>
    <w:p w:rsidR="00CC2871" w:rsidRPr="00E464CC" w:rsidRDefault="00CC2871" w:rsidP="00CA1DF3">
      <w:pPr>
        <w:numPr>
          <w:ilvl w:val="1"/>
          <w:numId w:val="11"/>
        </w:numPr>
        <w:snapToGrid w:val="0"/>
        <w:spacing w:after="0" w:line="240" w:lineRule="auto"/>
        <w:ind w:left="1559" w:hanging="340"/>
      </w:pPr>
      <w:r w:rsidRPr="00E464CC">
        <w:t xml:space="preserve">At least LEO600 </w:t>
      </w:r>
      <w:proofErr w:type="spellStart"/>
      <w:r w:rsidRPr="00E464CC">
        <w:t>based</w:t>
      </w:r>
      <w:proofErr w:type="spellEnd"/>
      <w:r w:rsidRPr="00E464CC">
        <w:t xml:space="preserve"> </w:t>
      </w:r>
      <w:proofErr w:type="spellStart"/>
      <w:r w:rsidRPr="00E464CC">
        <w:t>deployment</w:t>
      </w:r>
      <w:proofErr w:type="spellEnd"/>
    </w:p>
    <w:p w:rsidR="00CC2871" w:rsidRPr="00E464CC" w:rsidRDefault="00CC2871" w:rsidP="00CA1DF3">
      <w:pPr>
        <w:numPr>
          <w:ilvl w:val="1"/>
          <w:numId w:val="11"/>
        </w:numPr>
        <w:snapToGrid w:val="0"/>
        <w:spacing w:after="0" w:line="240" w:lineRule="auto"/>
        <w:ind w:left="1559" w:hanging="340"/>
      </w:pPr>
      <w:r w:rsidRPr="00E464CC">
        <w:t xml:space="preserve">Earth </w:t>
      </w:r>
      <w:proofErr w:type="spellStart"/>
      <w:r w:rsidRPr="00E464CC">
        <w:t>fixed</w:t>
      </w:r>
      <w:proofErr w:type="spellEnd"/>
      <w:r w:rsidRPr="00E464CC">
        <w:t xml:space="preserve"> </w:t>
      </w:r>
      <w:proofErr w:type="spellStart"/>
      <w:r w:rsidRPr="00E464CC">
        <w:t>cells</w:t>
      </w:r>
      <w:proofErr w:type="spellEnd"/>
    </w:p>
    <w:p w:rsidR="00CC2871" w:rsidRPr="00173969" w:rsidRDefault="00CC2871" w:rsidP="00CA1DF3">
      <w:pPr>
        <w:numPr>
          <w:ilvl w:val="1"/>
          <w:numId w:val="11"/>
        </w:numPr>
        <w:snapToGrid w:val="0"/>
        <w:spacing w:after="0" w:line="240" w:lineRule="auto"/>
        <w:ind w:left="1559" w:hanging="340"/>
        <w:rPr>
          <w:lang w:val="en-US"/>
        </w:rPr>
      </w:pPr>
      <w:r w:rsidRPr="00173969">
        <w:rPr>
          <w:lang w:val="en-US"/>
        </w:rPr>
        <w:t>Earth moving cell at least if UE dwell time within the cell is enough to perform at least two RTT measurements</w:t>
      </w:r>
    </w:p>
    <w:p w:rsidR="00CC2871" w:rsidRPr="00173969" w:rsidRDefault="00CC2871" w:rsidP="00CA1DF3">
      <w:pPr>
        <w:numPr>
          <w:ilvl w:val="0"/>
          <w:numId w:val="11"/>
        </w:numPr>
        <w:snapToGrid w:val="0"/>
        <w:spacing w:after="0" w:line="240" w:lineRule="auto"/>
        <w:ind w:left="720"/>
        <w:rPr>
          <w:lang w:val="en-US"/>
        </w:rPr>
      </w:pPr>
      <w:r w:rsidRPr="00173969">
        <w:rPr>
          <w:lang w:val="en-US"/>
        </w:rPr>
        <w:t>Note: the required over-the-air latency reported in evaluations ranged from less than 10s up to 180s</w:t>
      </w:r>
    </w:p>
    <w:p w:rsidR="00CC2871" w:rsidRPr="00173969" w:rsidRDefault="00CC2871" w:rsidP="00CC2871">
      <w:pPr>
        <w:rPr>
          <w:lang w:val="en-US" w:eastAsia="x-none"/>
        </w:rPr>
      </w:pPr>
    </w:p>
    <w:p w:rsidR="00CC2871" w:rsidRPr="00B22490" w:rsidRDefault="00CC2871" w:rsidP="00CC2871">
      <w:pPr>
        <w:pStyle w:val="3GPPText"/>
        <w:rPr>
          <w:b/>
          <w:sz w:val="20"/>
        </w:rPr>
      </w:pPr>
      <w:r w:rsidRPr="00EA6304">
        <w:rPr>
          <w:b/>
          <w:sz w:val="20"/>
        </w:rPr>
        <w:t>Observation</w:t>
      </w:r>
    </w:p>
    <w:p w:rsidR="00CC2871" w:rsidRPr="00B22490" w:rsidRDefault="00CC2871" w:rsidP="00CC2871">
      <w:pPr>
        <w:pStyle w:val="3GPPNormalText"/>
        <w:rPr>
          <w:sz w:val="20"/>
          <w:szCs w:val="20"/>
        </w:rPr>
      </w:pPr>
      <w:r w:rsidRPr="00B22490">
        <w:rPr>
          <w:sz w:val="20"/>
          <w:szCs w:val="20"/>
        </w:rPr>
        <w:t xml:space="preserve">For network </w:t>
      </w:r>
      <w:proofErr w:type="spellStart"/>
      <w:r w:rsidRPr="00B22490">
        <w:rPr>
          <w:sz w:val="20"/>
          <w:szCs w:val="20"/>
        </w:rPr>
        <w:t>verified</w:t>
      </w:r>
      <w:proofErr w:type="spellEnd"/>
      <w:r w:rsidRPr="00B22490">
        <w:rPr>
          <w:sz w:val="20"/>
          <w:szCs w:val="20"/>
        </w:rPr>
        <w:t xml:space="preserve"> UE location </w:t>
      </w:r>
      <w:proofErr w:type="spellStart"/>
      <w:r w:rsidRPr="00B22490">
        <w:rPr>
          <w:sz w:val="20"/>
          <w:szCs w:val="20"/>
        </w:rPr>
        <w:t>based</w:t>
      </w:r>
      <w:proofErr w:type="spellEnd"/>
      <w:r w:rsidRPr="00B22490">
        <w:rPr>
          <w:sz w:val="20"/>
          <w:szCs w:val="20"/>
        </w:rPr>
        <w:t xml:space="preserve"> on DL-TDOA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single satellite:</w:t>
      </w:r>
    </w:p>
    <w:p w:rsidR="00CC2871" w:rsidRPr="00B22490" w:rsidRDefault="00CC2871" w:rsidP="00CC2871">
      <w:pPr>
        <w:pStyle w:val="3GPPNormalText"/>
        <w:rPr>
          <w:sz w:val="20"/>
          <w:szCs w:val="20"/>
        </w:rPr>
      </w:pPr>
      <w:proofErr w:type="spellStart"/>
      <w:r w:rsidRPr="00B22490">
        <w:rPr>
          <w:sz w:val="20"/>
          <w:szCs w:val="20"/>
        </w:rPr>
        <w:t>Eight</w:t>
      </w:r>
      <w:proofErr w:type="spellEnd"/>
      <w:r w:rsidRPr="00B22490">
        <w:rPr>
          <w:sz w:val="20"/>
          <w:szCs w:val="20"/>
        </w:rPr>
        <w:t xml:space="preserve"> </w:t>
      </w:r>
      <w:proofErr w:type="spellStart"/>
      <w:r w:rsidRPr="00B22490">
        <w:rPr>
          <w:sz w:val="20"/>
          <w:szCs w:val="20"/>
        </w:rPr>
        <w:t>companies</w:t>
      </w:r>
      <w:proofErr w:type="spellEnd"/>
      <w:r w:rsidRPr="00B22490">
        <w:rPr>
          <w:sz w:val="20"/>
          <w:szCs w:val="20"/>
        </w:rPr>
        <w:t xml:space="preserve"> </w:t>
      </w:r>
      <w:proofErr w:type="spellStart"/>
      <w:r w:rsidRPr="00B22490">
        <w:rPr>
          <w:sz w:val="20"/>
          <w:szCs w:val="20"/>
        </w:rPr>
        <w:t>commented</w:t>
      </w:r>
      <w:proofErr w:type="spellEnd"/>
      <w:r w:rsidRPr="00B22490">
        <w:rPr>
          <w:sz w:val="20"/>
          <w:szCs w:val="20"/>
        </w:rPr>
        <w:t xml:space="preserve"> on the </w:t>
      </w:r>
      <w:proofErr w:type="spellStart"/>
      <w:r w:rsidRPr="00B22490">
        <w:rPr>
          <w:sz w:val="20"/>
          <w:szCs w:val="20"/>
        </w:rPr>
        <w:t>suitability</w:t>
      </w:r>
      <w:proofErr w:type="spellEnd"/>
      <w:r w:rsidRPr="00B22490">
        <w:rPr>
          <w:sz w:val="20"/>
          <w:szCs w:val="20"/>
        </w:rPr>
        <w:t xml:space="preserve"> of the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Assuming</w:t>
      </w:r>
      <w:proofErr w:type="spellEnd"/>
      <w:r w:rsidRPr="00B22490">
        <w:rPr>
          <w:sz w:val="20"/>
          <w:szCs w:val="20"/>
        </w:rPr>
        <w:t xml:space="preserve"> the </w:t>
      </w:r>
      <w:proofErr w:type="spellStart"/>
      <w:r w:rsidRPr="00B22490">
        <w:rPr>
          <w:sz w:val="20"/>
          <w:szCs w:val="20"/>
        </w:rPr>
        <w:t>ambiguity</w:t>
      </w:r>
      <w:proofErr w:type="spellEnd"/>
      <w:r w:rsidRPr="00B22490">
        <w:rPr>
          <w:sz w:val="20"/>
          <w:szCs w:val="20"/>
        </w:rPr>
        <w:t xml:space="preserve"> of the </w:t>
      </w:r>
      <w:proofErr w:type="spellStart"/>
      <w:r w:rsidRPr="00B22490">
        <w:rPr>
          <w:sz w:val="20"/>
          <w:szCs w:val="20"/>
        </w:rPr>
        <w:t>mirror</w:t>
      </w:r>
      <w:proofErr w:type="spellEnd"/>
      <w:r w:rsidRPr="00B22490">
        <w:rPr>
          <w:sz w:val="20"/>
          <w:szCs w:val="20"/>
        </w:rPr>
        <w:t xml:space="preserve"> image position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resolved</w:t>
      </w:r>
      <w:proofErr w:type="spellEnd"/>
      <w:r w:rsidRPr="00B22490">
        <w:rPr>
          <w:sz w:val="20"/>
          <w:szCs w:val="20"/>
        </w:rPr>
        <w:t xml:space="preserve"> and if the UE reports </w:t>
      </w:r>
      <w:proofErr w:type="spellStart"/>
      <w:r w:rsidRPr="00B22490">
        <w:rPr>
          <w:sz w:val="20"/>
          <w:szCs w:val="20"/>
        </w:rPr>
        <w:t>needed</w:t>
      </w:r>
      <w:proofErr w:type="spellEnd"/>
      <w:r w:rsidRPr="00B22490">
        <w:rPr>
          <w:sz w:val="20"/>
          <w:szCs w:val="20"/>
        </w:rPr>
        <w:t xml:space="preserve"> to </w:t>
      </w:r>
      <w:proofErr w:type="spellStart"/>
      <w:r w:rsidRPr="00B22490">
        <w:rPr>
          <w:sz w:val="20"/>
          <w:szCs w:val="20"/>
        </w:rPr>
        <w:t>perform</w:t>
      </w:r>
      <w:proofErr w:type="spellEnd"/>
      <w:r w:rsidRPr="00B22490">
        <w:rPr>
          <w:sz w:val="20"/>
          <w:szCs w:val="20"/>
        </w:rPr>
        <w:t xml:space="preserve"> DL-TDOA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assumed</w:t>
      </w:r>
      <w:proofErr w:type="spellEnd"/>
      <w:r w:rsidRPr="00B22490">
        <w:rPr>
          <w:sz w:val="20"/>
          <w:szCs w:val="20"/>
        </w:rPr>
        <w:t xml:space="preserve"> to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trusted</w:t>
      </w:r>
      <w:proofErr w:type="spellEnd"/>
      <w:r w:rsidRPr="00B22490">
        <w:rPr>
          <w:sz w:val="20"/>
          <w:szCs w:val="20"/>
        </w:rPr>
        <w:t>:</w:t>
      </w:r>
    </w:p>
    <w:p w:rsidR="00CC2871" w:rsidRPr="00B22490" w:rsidRDefault="00CC2871" w:rsidP="00CA1DF3">
      <w:pPr>
        <w:pStyle w:val="3GPPNormalText"/>
        <w:numPr>
          <w:ilvl w:val="0"/>
          <w:numId w:val="12"/>
        </w:numPr>
        <w:spacing w:before="60" w:after="60"/>
        <w:ind w:left="360"/>
        <w:rPr>
          <w:sz w:val="20"/>
          <w:szCs w:val="20"/>
        </w:rPr>
      </w:pPr>
      <w:r w:rsidRPr="00B22490">
        <w:rPr>
          <w:sz w:val="20"/>
          <w:szCs w:val="20"/>
        </w:rPr>
        <w:t xml:space="preserve">Five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DL-TDOA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 xml:space="preserve">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meet</w:t>
      </w:r>
      <w:proofErr w:type="spellEnd"/>
      <w:r w:rsidRPr="00B22490">
        <w:rPr>
          <w:sz w:val="20"/>
          <w:szCs w:val="20"/>
        </w:rPr>
        <w:t xml:space="preserve"> the NTN UE location </w:t>
      </w:r>
      <w:proofErr w:type="spellStart"/>
      <w:r w:rsidRPr="00B22490">
        <w:rPr>
          <w:sz w:val="20"/>
          <w:szCs w:val="20"/>
        </w:rPr>
        <w:t>verification</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w:t>
      </w:r>
      <w:proofErr w:type="spellStart"/>
      <w:r w:rsidRPr="00B22490">
        <w:rPr>
          <w:sz w:val="20"/>
          <w:szCs w:val="20"/>
        </w:rPr>
        <w:t>requirement</w:t>
      </w:r>
      <w:proofErr w:type="spellEnd"/>
      <w:r w:rsidRPr="00B22490">
        <w:rPr>
          <w:sz w:val="20"/>
          <w:szCs w:val="20"/>
        </w:rPr>
        <w:t xml:space="preserve"> for LEO 600km </w:t>
      </w:r>
      <w:proofErr w:type="spellStart"/>
      <w:r w:rsidRPr="00B22490">
        <w:rPr>
          <w:sz w:val="20"/>
          <w:szCs w:val="20"/>
        </w:rPr>
        <w:t>without</w:t>
      </w:r>
      <w:proofErr w:type="spellEnd"/>
      <w:r w:rsidRPr="00B22490">
        <w:rPr>
          <w:sz w:val="20"/>
          <w:szCs w:val="20"/>
        </w:rPr>
        <w:t xml:space="preserve"> </w:t>
      </w:r>
      <w:proofErr w:type="spellStart"/>
      <w:r w:rsidRPr="00B22490">
        <w:rPr>
          <w:sz w:val="20"/>
          <w:szCs w:val="20"/>
        </w:rPr>
        <w:t>considering</w:t>
      </w:r>
      <w:proofErr w:type="spellEnd"/>
      <w:r w:rsidRPr="00B22490">
        <w:rPr>
          <w:sz w:val="20"/>
          <w:szCs w:val="20"/>
        </w:rPr>
        <w:t xml:space="preserve"> UE </w:t>
      </w:r>
      <w:proofErr w:type="spellStart"/>
      <w:r w:rsidRPr="00B22490">
        <w:rPr>
          <w:sz w:val="20"/>
          <w:szCs w:val="20"/>
        </w:rPr>
        <w:t>Clock</w:t>
      </w:r>
      <w:proofErr w:type="spellEnd"/>
      <w:r w:rsidRPr="00B22490">
        <w:rPr>
          <w:sz w:val="20"/>
          <w:szCs w:val="20"/>
        </w:rPr>
        <w:t xml:space="preserve"> drift:</w:t>
      </w:r>
    </w:p>
    <w:p w:rsidR="00CC2871" w:rsidRPr="00B22490" w:rsidRDefault="00CC2871" w:rsidP="00CA1DF3">
      <w:pPr>
        <w:pStyle w:val="3GPPNormalText"/>
        <w:numPr>
          <w:ilvl w:val="1"/>
          <w:numId w:val="12"/>
        </w:numPr>
        <w:spacing w:before="60" w:after="60"/>
        <w:ind w:left="1440"/>
        <w:rPr>
          <w:sz w:val="20"/>
          <w:szCs w:val="20"/>
        </w:rPr>
      </w:pPr>
      <w:r w:rsidRPr="00B22490">
        <w:rPr>
          <w:sz w:val="20"/>
          <w:szCs w:val="20"/>
        </w:rPr>
        <w:t xml:space="preserve">Four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w:t>
      </w:r>
      <w:proofErr w:type="spellStart"/>
      <w:r w:rsidRPr="00B22490">
        <w:rPr>
          <w:sz w:val="20"/>
          <w:szCs w:val="20"/>
        </w:rPr>
        <w:t>positioning</w:t>
      </w:r>
      <w:proofErr w:type="spellEnd"/>
      <w:r w:rsidRPr="00B22490">
        <w:rPr>
          <w:sz w:val="20"/>
          <w:szCs w:val="20"/>
        </w:rPr>
        <w:t xml:space="preserve"> horizontal </w:t>
      </w:r>
      <w:proofErr w:type="spellStart"/>
      <w:r w:rsidRPr="00B22490">
        <w:rPr>
          <w:sz w:val="20"/>
          <w:szCs w:val="20"/>
        </w:rPr>
        <w:t>accuracy</w:t>
      </w:r>
      <w:proofErr w:type="spellEnd"/>
      <w:r w:rsidRPr="00B22490">
        <w:rPr>
          <w:sz w:val="20"/>
          <w:szCs w:val="20"/>
        </w:rPr>
        <w:t xml:space="preserve"> of </w:t>
      </w:r>
      <w:proofErr w:type="spellStart"/>
      <w:r w:rsidRPr="00B22490">
        <w:rPr>
          <w:sz w:val="20"/>
          <w:szCs w:val="20"/>
        </w:rPr>
        <w:t>less</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10km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achieved</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30 seconds or </w:t>
      </w:r>
      <w:proofErr w:type="spellStart"/>
      <w:r w:rsidRPr="00B22490">
        <w:rPr>
          <w:sz w:val="20"/>
          <w:szCs w:val="20"/>
        </w:rPr>
        <w:t>less</w:t>
      </w:r>
      <w:proofErr w:type="spellEnd"/>
      <w:r w:rsidRPr="00B22490">
        <w:rPr>
          <w:sz w:val="20"/>
          <w:szCs w:val="20"/>
        </w:rPr>
        <w:t>:</w:t>
      </w:r>
    </w:p>
    <w:p w:rsidR="00CC2871" w:rsidRPr="00173969" w:rsidRDefault="00CC2871" w:rsidP="00CA1DF3">
      <w:pPr>
        <w:pStyle w:val="Paragraphedeliste"/>
        <w:numPr>
          <w:ilvl w:val="2"/>
          <w:numId w:val="12"/>
        </w:numPr>
        <w:spacing w:after="0" w:line="240" w:lineRule="auto"/>
        <w:ind w:left="2160"/>
        <w:contextualSpacing w:val="0"/>
        <w:rPr>
          <w:rFonts w:ascii="Times New Roman" w:hAnsi="Times New Roman"/>
          <w:szCs w:val="20"/>
          <w:lang w:val="en-US"/>
        </w:rPr>
      </w:pPr>
      <w:r w:rsidRPr="00173969">
        <w:rPr>
          <w:rFonts w:ascii="Times New Roman" w:hAnsi="Times New Roman"/>
          <w:szCs w:val="20"/>
          <w:lang w:val="en-US"/>
        </w:rPr>
        <w:t>One of these 4 sources observed that h</w:t>
      </w:r>
      <w:r w:rsidRPr="00173969">
        <w:rPr>
          <w:rFonts w:ascii="Times New Roman" w:eastAsia="MS Mincho" w:hAnsi="Times New Roman"/>
          <w:szCs w:val="20"/>
          <w:lang w:val="en-US" w:eastAsia="zh-TW"/>
        </w:rPr>
        <w:t>orizontal positioning error is equal to 2.5km with 95% probability.</w:t>
      </w:r>
    </w:p>
    <w:p w:rsidR="00CC2871" w:rsidRPr="00B22490" w:rsidRDefault="00CC2871" w:rsidP="00CA1DF3">
      <w:pPr>
        <w:pStyle w:val="3GPPNormalText"/>
        <w:numPr>
          <w:ilvl w:val="2"/>
          <w:numId w:val="12"/>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around</w:t>
      </w:r>
      <w:proofErr w:type="spellEnd"/>
      <w:r w:rsidRPr="00B22490">
        <w:rPr>
          <w:sz w:val="20"/>
          <w:szCs w:val="20"/>
        </w:rPr>
        <w:t xml:space="preserve"> 11ns for PRS </w:t>
      </w:r>
      <w:proofErr w:type="spellStart"/>
      <w:r w:rsidRPr="00B22490">
        <w:rPr>
          <w:sz w:val="20"/>
          <w:szCs w:val="20"/>
        </w:rPr>
        <w:t>detection</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PRS </w:t>
      </w:r>
      <w:proofErr w:type="spellStart"/>
      <w:r w:rsidRPr="00B22490">
        <w:rPr>
          <w:sz w:val="20"/>
          <w:szCs w:val="20"/>
        </w:rPr>
        <w:t>bandwidth</w:t>
      </w:r>
      <w:proofErr w:type="spellEnd"/>
      <w:r w:rsidRPr="00B22490">
        <w:rPr>
          <w:sz w:val="20"/>
          <w:szCs w:val="20"/>
        </w:rPr>
        <w:t xml:space="preserve"> of 9.36 MHz</w:t>
      </w:r>
    </w:p>
    <w:p w:rsidR="00CC2871" w:rsidRPr="00B22490" w:rsidRDefault="00CC2871" w:rsidP="00CA1DF3">
      <w:pPr>
        <w:pStyle w:val="3GPPNormalText"/>
        <w:numPr>
          <w:ilvl w:val="3"/>
          <w:numId w:val="12"/>
        </w:numPr>
        <w:spacing w:after="0"/>
        <w:ind w:left="2880"/>
        <w:rPr>
          <w:sz w:val="20"/>
          <w:szCs w:val="20"/>
        </w:rPr>
      </w:pPr>
      <w:r w:rsidRPr="00B22490">
        <w:rPr>
          <w:sz w:val="20"/>
          <w:szCs w:val="20"/>
        </w:rPr>
        <w:t xml:space="preserve">Note 1: </w:t>
      </w:r>
      <w:proofErr w:type="spellStart"/>
      <w:r w:rsidRPr="00B22490">
        <w:rPr>
          <w:sz w:val="20"/>
          <w:szCs w:val="20"/>
        </w:rPr>
        <w:t>this</w:t>
      </w:r>
      <w:proofErr w:type="spellEnd"/>
      <w:r w:rsidRPr="00B22490">
        <w:rPr>
          <w:sz w:val="20"/>
          <w:szCs w:val="20"/>
        </w:rPr>
        <w:t xml:space="preserve"> source </w:t>
      </w:r>
      <w:proofErr w:type="spellStart"/>
      <w:r w:rsidRPr="00B22490">
        <w:rPr>
          <w:sz w:val="20"/>
          <w:szCs w:val="20"/>
        </w:rPr>
        <w:t>provided</w:t>
      </w:r>
      <w:proofErr w:type="spellEnd"/>
      <w:r w:rsidRPr="00B22490">
        <w:rPr>
          <w:sz w:val="20"/>
          <w:szCs w:val="20"/>
        </w:rPr>
        <w:t xml:space="preserve"> </w:t>
      </w:r>
      <w:proofErr w:type="spellStart"/>
      <w:r w:rsidRPr="00B22490">
        <w:rPr>
          <w:sz w:val="20"/>
          <w:szCs w:val="20"/>
        </w:rPr>
        <w:t>results</w:t>
      </w:r>
      <w:proofErr w:type="spellEnd"/>
      <w:r w:rsidRPr="00B22490">
        <w:rPr>
          <w:sz w:val="20"/>
          <w:szCs w:val="20"/>
        </w:rPr>
        <w:t xml:space="preserve"> </w:t>
      </w:r>
      <w:proofErr w:type="spellStart"/>
      <w:r w:rsidRPr="00B22490">
        <w:rPr>
          <w:sz w:val="20"/>
          <w:szCs w:val="20"/>
        </w:rPr>
        <w:t>using</w:t>
      </w:r>
      <w:proofErr w:type="spellEnd"/>
      <w:r w:rsidRPr="00B22490">
        <w:rPr>
          <w:sz w:val="20"/>
          <w:szCs w:val="20"/>
        </w:rPr>
        <w:t xml:space="preserve"> 2D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method</w:t>
      </w:r>
      <w:proofErr w:type="spellEnd"/>
      <w:r w:rsidRPr="00B22490">
        <w:rPr>
          <w:sz w:val="20"/>
          <w:szCs w:val="20"/>
        </w:rPr>
        <w:t>.</w:t>
      </w:r>
    </w:p>
    <w:p w:rsidR="00CC2871" w:rsidRPr="00B22490" w:rsidRDefault="00CC2871" w:rsidP="00CA1DF3">
      <w:pPr>
        <w:pStyle w:val="3GPPNormalText"/>
        <w:numPr>
          <w:ilvl w:val="2"/>
          <w:numId w:val="12"/>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horizontal </w:t>
      </w:r>
      <w:r w:rsidRPr="00B22490">
        <w:rPr>
          <w:sz w:val="20"/>
          <w:szCs w:val="20"/>
          <w:lang w:val="en-IE" w:eastAsia="en-IE"/>
        </w:rPr>
        <w:t xml:space="preserve">positioning error of DL-TDOA via PRS with 3 RSTDs and a latency of 24s is equal to </w:t>
      </w:r>
      <w:r w:rsidRPr="00B22490">
        <w:rPr>
          <w:kern w:val="24"/>
          <w:sz w:val="20"/>
          <w:szCs w:val="20"/>
          <w:lang w:val="en-IE" w:eastAsia="en-IE"/>
        </w:rPr>
        <w:t>5.33</w:t>
      </w:r>
      <w:r w:rsidRPr="00B22490">
        <w:rPr>
          <w:sz w:val="20"/>
          <w:szCs w:val="20"/>
          <w:lang w:val="en-IE" w:eastAsia="en-IE"/>
        </w:rPr>
        <w:t xml:space="preserve">km with 90% </w:t>
      </w:r>
      <w:proofErr w:type="spellStart"/>
      <w:r w:rsidRPr="00B22490">
        <w:rPr>
          <w:sz w:val="20"/>
          <w:szCs w:val="20"/>
        </w:rPr>
        <w:t>probability</w:t>
      </w:r>
      <w:proofErr w:type="spellEnd"/>
      <w:r w:rsidRPr="00B22490">
        <w:rPr>
          <w:sz w:val="20"/>
          <w:szCs w:val="20"/>
          <w:lang w:val="en-IE" w:eastAsia="en-IE"/>
        </w:rPr>
        <w:t xml:space="preserve"> and 8.92km with 95% </w:t>
      </w:r>
      <w:proofErr w:type="spellStart"/>
      <w:r w:rsidRPr="00B22490">
        <w:rPr>
          <w:sz w:val="20"/>
          <w:szCs w:val="20"/>
        </w:rPr>
        <w:t>probability</w:t>
      </w:r>
      <w:proofErr w:type="spellEnd"/>
      <w:r w:rsidRPr="00B22490">
        <w:rPr>
          <w:sz w:val="20"/>
          <w:szCs w:val="20"/>
        </w:rPr>
        <w:t>.</w:t>
      </w:r>
    </w:p>
    <w:p w:rsidR="00CC2871" w:rsidRPr="00B22490" w:rsidRDefault="00CC2871" w:rsidP="00CA1DF3">
      <w:pPr>
        <w:pStyle w:val="3GPPNormalText"/>
        <w:numPr>
          <w:ilvl w:val="2"/>
          <w:numId w:val="12"/>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of PRS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smaller</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13ns and 16ns </w:t>
      </w:r>
      <w:proofErr w:type="spellStart"/>
      <w:r w:rsidRPr="00B22490">
        <w:rPr>
          <w:sz w:val="20"/>
          <w:szCs w:val="20"/>
        </w:rPr>
        <w:t>with</w:t>
      </w:r>
      <w:proofErr w:type="spellEnd"/>
      <w:r w:rsidRPr="00B22490">
        <w:rPr>
          <w:sz w:val="20"/>
          <w:szCs w:val="20"/>
        </w:rPr>
        <w:t xml:space="preserve"> 95% </w:t>
      </w:r>
      <w:proofErr w:type="spellStart"/>
      <w:r w:rsidRPr="00B22490">
        <w:rPr>
          <w:sz w:val="20"/>
          <w:szCs w:val="20"/>
        </w:rPr>
        <w:t>probability</w:t>
      </w:r>
      <w:proofErr w:type="spellEnd"/>
      <w:r w:rsidRPr="00B22490">
        <w:rPr>
          <w:sz w:val="20"/>
          <w:szCs w:val="20"/>
        </w:rPr>
        <w:t xml:space="preserve"> </w:t>
      </w:r>
      <w:proofErr w:type="spellStart"/>
      <w:r w:rsidRPr="00B22490">
        <w:rPr>
          <w:sz w:val="20"/>
          <w:szCs w:val="20"/>
        </w:rPr>
        <w:t>under</w:t>
      </w:r>
      <w:proofErr w:type="spellEnd"/>
      <w:r w:rsidRPr="00B22490">
        <w:rPr>
          <w:sz w:val="20"/>
          <w:szCs w:val="20"/>
        </w:rPr>
        <w:t xml:space="preserve"> the </w:t>
      </w:r>
      <w:proofErr w:type="spellStart"/>
      <w:r w:rsidRPr="00B22490">
        <w:rPr>
          <w:sz w:val="20"/>
          <w:szCs w:val="20"/>
        </w:rPr>
        <w:t>bandwidth</w:t>
      </w:r>
      <w:proofErr w:type="spellEnd"/>
      <w:r w:rsidRPr="00B22490">
        <w:rPr>
          <w:sz w:val="20"/>
          <w:szCs w:val="20"/>
        </w:rPr>
        <w:t xml:space="preserve"> of 8.64 MHz and 4.5 MHz, </w:t>
      </w:r>
      <w:proofErr w:type="spellStart"/>
      <w:r w:rsidRPr="00B22490">
        <w:rPr>
          <w:sz w:val="20"/>
          <w:szCs w:val="20"/>
        </w:rPr>
        <w:t>respectively</w:t>
      </w:r>
      <w:proofErr w:type="spellEnd"/>
      <w:r w:rsidRPr="00B22490">
        <w:rPr>
          <w:sz w:val="20"/>
          <w:szCs w:val="20"/>
        </w:rPr>
        <w:t>.</w:t>
      </w:r>
    </w:p>
    <w:p w:rsidR="00CC2871" w:rsidRPr="00B22490" w:rsidRDefault="00CC2871" w:rsidP="00CA1DF3">
      <w:pPr>
        <w:pStyle w:val="3GPPNormalText"/>
        <w:numPr>
          <w:ilvl w:val="2"/>
          <w:numId w:val="12"/>
        </w:numPr>
        <w:spacing w:before="60" w:after="60"/>
        <w:ind w:left="2348"/>
        <w:rPr>
          <w:sz w:val="20"/>
          <w:szCs w:val="20"/>
        </w:rPr>
      </w:pPr>
      <w:r w:rsidRPr="00B22490">
        <w:rPr>
          <w:sz w:val="20"/>
          <w:szCs w:val="20"/>
        </w:rPr>
        <w:t xml:space="preserve">This source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w:t>
      </w:r>
      <w:proofErr w:type="spellStart"/>
      <w:r w:rsidRPr="00B22490">
        <w:rPr>
          <w:sz w:val="20"/>
          <w:szCs w:val="20"/>
        </w:rPr>
        <w:t>existing</w:t>
      </w:r>
      <w:proofErr w:type="spellEnd"/>
      <w:r w:rsidRPr="00B22490">
        <w:rPr>
          <w:sz w:val="20"/>
          <w:szCs w:val="20"/>
        </w:rPr>
        <w:t xml:space="preserve"> CSI 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used</w:t>
      </w:r>
      <w:proofErr w:type="spellEnd"/>
      <w:r w:rsidRPr="00B22490">
        <w:rPr>
          <w:sz w:val="20"/>
          <w:szCs w:val="20"/>
        </w:rPr>
        <w:t xml:space="preserve"> to </w:t>
      </w:r>
      <w:proofErr w:type="spellStart"/>
      <w:r w:rsidRPr="00B22490">
        <w:rPr>
          <w:sz w:val="20"/>
          <w:szCs w:val="20"/>
        </w:rPr>
        <w:t>meet</w:t>
      </w:r>
      <w:proofErr w:type="spellEnd"/>
      <w:r w:rsidRPr="00B22490">
        <w:rPr>
          <w:sz w:val="20"/>
          <w:szCs w:val="20"/>
        </w:rPr>
        <w:t xml:space="preserve"> the </w:t>
      </w:r>
      <w:proofErr w:type="spellStart"/>
      <w:r w:rsidRPr="00B22490">
        <w:rPr>
          <w:sz w:val="20"/>
          <w:szCs w:val="20"/>
        </w:rPr>
        <w:t>requirement</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comparable </w:t>
      </w:r>
      <w:proofErr w:type="spellStart"/>
      <w:r w:rsidRPr="00B22490">
        <w:rPr>
          <w:sz w:val="20"/>
          <w:szCs w:val="20"/>
        </w:rPr>
        <w:t>latency</w:t>
      </w:r>
      <w:proofErr w:type="spellEnd"/>
    </w:p>
    <w:p w:rsidR="00CC2871" w:rsidRPr="00B22490" w:rsidRDefault="00CC2871" w:rsidP="00CA1DF3">
      <w:pPr>
        <w:pStyle w:val="3GPPNormalText"/>
        <w:numPr>
          <w:ilvl w:val="2"/>
          <w:numId w:val="12"/>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horizontal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for a </w:t>
      </w:r>
      <w:proofErr w:type="spellStart"/>
      <w:r w:rsidRPr="00B22490">
        <w:rPr>
          <w:sz w:val="20"/>
          <w:szCs w:val="20"/>
        </w:rPr>
        <w:t>latency</w:t>
      </w:r>
      <w:proofErr w:type="spellEnd"/>
      <w:r w:rsidRPr="00B22490">
        <w:rPr>
          <w:sz w:val="20"/>
          <w:szCs w:val="20"/>
        </w:rPr>
        <w:t xml:space="preserve"> of 30s </w:t>
      </w:r>
      <w:proofErr w:type="spellStart"/>
      <w:r w:rsidRPr="00B22490">
        <w:rPr>
          <w:sz w:val="20"/>
          <w:szCs w:val="20"/>
        </w:rPr>
        <w:t>with</w:t>
      </w:r>
      <w:proofErr w:type="spellEnd"/>
      <w:r w:rsidRPr="00B22490">
        <w:rPr>
          <w:sz w:val="20"/>
          <w:szCs w:val="20"/>
        </w:rPr>
        <w:t xml:space="preserve"> SNR of 5dB and </w:t>
      </w:r>
      <w:proofErr w:type="spellStart"/>
      <w:r w:rsidRPr="00B22490">
        <w:rPr>
          <w:sz w:val="20"/>
          <w:szCs w:val="20"/>
        </w:rPr>
        <w:t>with</w:t>
      </w:r>
      <w:proofErr w:type="spellEnd"/>
      <w:r w:rsidRPr="00B22490">
        <w:rPr>
          <w:sz w:val="20"/>
          <w:szCs w:val="20"/>
        </w:rPr>
        <w:t xml:space="preserve"> 90% </w:t>
      </w:r>
      <w:proofErr w:type="spellStart"/>
      <w:r w:rsidRPr="00B22490">
        <w:rPr>
          <w:sz w:val="20"/>
          <w:szCs w:val="20"/>
        </w:rPr>
        <w:t>probability</w:t>
      </w:r>
      <w:proofErr w:type="spellEnd"/>
      <w:r w:rsidRPr="00B22490">
        <w:rPr>
          <w:sz w:val="20"/>
          <w:szCs w:val="20"/>
        </w:rPr>
        <w:t xml:space="preserv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equal</w:t>
      </w:r>
      <w:proofErr w:type="spellEnd"/>
      <w:r w:rsidRPr="00B22490">
        <w:rPr>
          <w:sz w:val="20"/>
          <w:szCs w:val="20"/>
        </w:rPr>
        <w:t xml:space="preserve"> to 9.44km.</w:t>
      </w:r>
    </w:p>
    <w:p w:rsidR="00CC2871" w:rsidRPr="00B22490" w:rsidRDefault="00CC2871" w:rsidP="00CA1DF3">
      <w:pPr>
        <w:pStyle w:val="3GPPNormalText"/>
        <w:numPr>
          <w:ilvl w:val="2"/>
          <w:numId w:val="12"/>
        </w:numPr>
        <w:spacing w:before="60" w:after="60"/>
        <w:ind w:left="2348"/>
        <w:rPr>
          <w:sz w:val="20"/>
          <w:szCs w:val="20"/>
        </w:rPr>
      </w:pPr>
      <w:r w:rsidRPr="00B22490">
        <w:rPr>
          <w:sz w:val="20"/>
          <w:szCs w:val="20"/>
        </w:rPr>
        <w:t xml:space="preserve">This source </w:t>
      </w:r>
      <w:proofErr w:type="spellStart"/>
      <w:r w:rsidRPr="00B22490">
        <w:rPr>
          <w:sz w:val="20"/>
          <w:szCs w:val="20"/>
        </w:rPr>
        <w:t>observed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maximum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allowed</w:t>
      </w:r>
      <w:proofErr w:type="spellEnd"/>
      <w:r w:rsidRPr="00B22490">
        <w:rPr>
          <w:sz w:val="20"/>
          <w:szCs w:val="20"/>
        </w:rPr>
        <w:t xml:space="preserve"> to </w:t>
      </w:r>
      <w:proofErr w:type="spellStart"/>
      <w:r w:rsidRPr="00B22490">
        <w:rPr>
          <w:sz w:val="20"/>
          <w:szCs w:val="20"/>
        </w:rPr>
        <w:t>meet</w:t>
      </w:r>
      <w:proofErr w:type="spellEnd"/>
      <w:r w:rsidRPr="00B22490">
        <w:rPr>
          <w:sz w:val="20"/>
          <w:szCs w:val="20"/>
        </w:rPr>
        <w:t xml:space="preserve"> the </w:t>
      </w:r>
      <w:proofErr w:type="spellStart"/>
      <w:r w:rsidRPr="00B22490">
        <w:rPr>
          <w:sz w:val="20"/>
          <w:szCs w:val="20"/>
        </w:rPr>
        <w:t>accuracy</w:t>
      </w:r>
      <w:proofErr w:type="spellEnd"/>
      <w:r w:rsidRPr="00B22490">
        <w:rPr>
          <w:sz w:val="20"/>
          <w:szCs w:val="20"/>
        </w:rPr>
        <w:t xml:space="preserve"> </w:t>
      </w:r>
      <w:proofErr w:type="spellStart"/>
      <w:r w:rsidRPr="00B22490">
        <w:rPr>
          <w:sz w:val="20"/>
          <w:szCs w:val="20"/>
        </w:rPr>
        <w:t>requirement</w:t>
      </w:r>
      <w:proofErr w:type="spellEnd"/>
      <w:r w:rsidRPr="00B22490">
        <w:rPr>
          <w:sz w:val="20"/>
          <w:szCs w:val="20"/>
        </w:rPr>
        <w:t xml:space="preserve"> of 10km </w:t>
      </w:r>
      <w:proofErr w:type="spellStart"/>
      <w:r w:rsidRPr="00B22490">
        <w:rPr>
          <w:sz w:val="20"/>
          <w:szCs w:val="20"/>
        </w:rPr>
        <w:t>is</w:t>
      </w:r>
      <w:proofErr w:type="spellEnd"/>
      <w:r w:rsidRPr="00B22490">
        <w:rPr>
          <w:sz w:val="20"/>
          <w:szCs w:val="20"/>
        </w:rPr>
        <w:t xml:space="preserve"> about 80ns.</w:t>
      </w:r>
    </w:p>
    <w:p w:rsidR="00CC2871" w:rsidRPr="00B22490" w:rsidRDefault="00CC2871" w:rsidP="00CA1DF3">
      <w:pPr>
        <w:pStyle w:val="3GPPNormalText"/>
        <w:numPr>
          <w:ilvl w:val="2"/>
          <w:numId w:val="12"/>
        </w:numPr>
        <w:spacing w:before="60" w:after="60"/>
        <w:ind w:left="2160"/>
        <w:rPr>
          <w:sz w:val="20"/>
          <w:szCs w:val="20"/>
        </w:rPr>
      </w:pPr>
      <w:r w:rsidRPr="00B22490">
        <w:rPr>
          <w:sz w:val="20"/>
          <w:szCs w:val="20"/>
        </w:rPr>
        <w:t xml:space="preserve">One of </w:t>
      </w:r>
      <w:proofErr w:type="spellStart"/>
      <w:r w:rsidRPr="00B22490">
        <w:rPr>
          <w:sz w:val="20"/>
          <w:szCs w:val="20"/>
        </w:rPr>
        <w:t>these</w:t>
      </w:r>
      <w:proofErr w:type="spellEnd"/>
      <w:r w:rsidRPr="00B22490">
        <w:rPr>
          <w:sz w:val="20"/>
          <w:szCs w:val="20"/>
        </w:rPr>
        <w:t xml:space="preserve"> 4 sources </w:t>
      </w:r>
      <w:proofErr w:type="spellStart"/>
      <w:r w:rsidRPr="00B22490">
        <w:rPr>
          <w:sz w:val="20"/>
          <w:szCs w:val="20"/>
        </w:rPr>
        <w:t>observed</w:t>
      </w:r>
      <w:proofErr w:type="spellEnd"/>
      <w:r w:rsidRPr="00B22490">
        <w:rPr>
          <w:sz w:val="20"/>
          <w:szCs w:val="20"/>
        </w:rPr>
        <w:t xml:space="preserve"> the horizontal </w:t>
      </w:r>
      <w:proofErr w:type="spellStart"/>
      <w:r w:rsidRPr="00B22490">
        <w:rPr>
          <w:sz w:val="20"/>
          <w:szCs w:val="20"/>
        </w:rPr>
        <w:t>positioning</w:t>
      </w:r>
      <w:proofErr w:type="spellEnd"/>
      <w:r w:rsidRPr="00B22490">
        <w:rPr>
          <w:sz w:val="20"/>
          <w:szCs w:val="20"/>
        </w:rPr>
        <w:t xml:space="preserve"> </w:t>
      </w:r>
      <w:proofErr w:type="spellStart"/>
      <w:r w:rsidRPr="00B22490">
        <w:rPr>
          <w:sz w:val="20"/>
          <w:szCs w:val="20"/>
        </w:rPr>
        <w:t>accuracy</w:t>
      </w:r>
      <w:proofErr w:type="spellEnd"/>
      <w:r w:rsidRPr="00B22490">
        <w:rPr>
          <w:sz w:val="20"/>
          <w:szCs w:val="20"/>
        </w:rPr>
        <w:t xml:space="preserve"> of </w:t>
      </w:r>
      <w:proofErr w:type="spellStart"/>
      <w:r w:rsidRPr="00B22490">
        <w:rPr>
          <w:sz w:val="20"/>
          <w:szCs w:val="20"/>
        </w:rPr>
        <w:t>less</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10km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achieved</w:t>
      </w:r>
      <w:proofErr w:type="spellEnd"/>
      <w:r w:rsidRPr="00B22490">
        <w:rPr>
          <w:sz w:val="20"/>
          <w:szCs w:val="20"/>
        </w:rPr>
        <w:t xml:space="preserve"> for 90% of </w:t>
      </w:r>
      <w:proofErr w:type="spellStart"/>
      <w:r w:rsidRPr="00B22490">
        <w:rPr>
          <w:sz w:val="20"/>
          <w:szCs w:val="20"/>
        </w:rPr>
        <w:t>UEs</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12 seconds </w:t>
      </w:r>
      <w:proofErr w:type="spellStart"/>
      <w:r w:rsidRPr="00B22490">
        <w:rPr>
          <w:sz w:val="20"/>
          <w:szCs w:val="20"/>
        </w:rPr>
        <w:t>latency</w:t>
      </w:r>
      <w:proofErr w:type="spellEnd"/>
      <w:r w:rsidRPr="00B22490">
        <w:rPr>
          <w:sz w:val="20"/>
          <w:szCs w:val="20"/>
        </w:rPr>
        <w:t xml:space="preserve"> and for 95% of </w:t>
      </w:r>
      <w:proofErr w:type="spellStart"/>
      <w:r w:rsidRPr="00B22490">
        <w:rPr>
          <w:sz w:val="20"/>
          <w:szCs w:val="20"/>
        </w:rPr>
        <w:t>UEs</w:t>
      </w:r>
      <w:proofErr w:type="spellEnd"/>
      <w:r w:rsidRPr="00B22490">
        <w:rPr>
          <w:sz w:val="20"/>
          <w:szCs w:val="20"/>
        </w:rPr>
        <w:t xml:space="preserve"> </w:t>
      </w:r>
      <w:proofErr w:type="spellStart"/>
      <w:r w:rsidRPr="00B22490">
        <w:rPr>
          <w:sz w:val="20"/>
          <w:szCs w:val="20"/>
        </w:rPr>
        <w:t>with</w:t>
      </w:r>
      <w:proofErr w:type="spellEnd"/>
      <w:r w:rsidRPr="00B22490">
        <w:rPr>
          <w:sz w:val="20"/>
          <w:szCs w:val="20"/>
        </w:rPr>
        <w:t xml:space="preserve"> 20 seconds </w:t>
      </w:r>
      <w:proofErr w:type="spellStart"/>
      <w:r w:rsidRPr="00B22490">
        <w:rPr>
          <w:sz w:val="20"/>
          <w:szCs w:val="20"/>
        </w:rPr>
        <w:t>latency</w:t>
      </w:r>
      <w:proofErr w:type="spellEnd"/>
      <w:r w:rsidRPr="00B22490">
        <w:rPr>
          <w:sz w:val="20"/>
          <w:szCs w:val="20"/>
        </w:rPr>
        <w:t>.</w:t>
      </w:r>
      <w:r w:rsidRPr="00B22490">
        <w:rPr>
          <w:sz w:val="20"/>
          <w:szCs w:val="20"/>
        </w:rPr>
        <w:tab/>
      </w:r>
    </w:p>
    <w:p w:rsidR="00CC2871" w:rsidRPr="00B22490" w:rsidRDefault="00CC2871" w:rsidP="00CA1DF3">
      <w:pPr>
        <w:pStyle w:val="3GPPNormalText"/>
        <w:numPr>
          <w:ilvl w:val="2"/>
          <w:numId w:val="12"/>
        </w:numPr>
        <w:spacing w:before="60" w:after="60"/>
        <w:ind w:left="2348"/>
        <w:rPr>
          <w:sz w:val="20"/>
          <w:szCs w:val="20"/>
        </w:rPr>
      </w:pPr>
      <w:r w:rsidRPr="00B22490">
        <w:rPr>
          <w:sz w:val="20"/>
          <w:szCs w:val="20"/>
        </w:rPr>
        <w:t xml:space="preserve">The maximum time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w:t>
      </w:r>
      <w:proofErr w:type="spellStart"/>
      <w:r w:rsidRPr="00B22490">
        <w:rPr>
          <w:sz w:val="20"/>
          <w:szCs w:val="20"/>
        </w:rPr>
        <w:t>considered</w:t>
      </w:r>
      <w:proofErr w:type="spellEnd"/>
      <w:r w:rsidRPr="00B22490">
        <w:rPr>
          <w:sz w:val="20"/>
          <w:szCs w:val="20"/>
        </w:rPr>
        <w:t xml:space="preserve"> by </w:t>
      </w:r>
      <w:proofErr w:type="spellStart"/>
      <w:r w:rsidRPr="00B22490">
        <w:rPr>
          <w:sz w:val="20"/>
          <w:szCs w:val="20"/>
        </w:rPr>
        <w:t>this</w:t>
      </w:r>
      <w:proofErr w:type="spellEnd"/>
      <w:r w:rsidRPr="00B22490">
        <w:rPr>
          <w:sz w:val="20"/>
          <w:szCs w:val="20"/>
        </w:rPr>
        <w:t xml:space="preserve"> source </w:t>
      </w:r>
      <w:proofErr w:type="spellStart"/>
      <w:r w:rsidRPr="00B22490">
        <w:rPr>
          <w:sz w:val="20"/>
          <w:szCs w:val="20"/>
        </w:rPr>
        <w:t>is</w:t>
      </w:r>
      <w:proofErr w:type="spellEnd"/>
      <w:r w:rsidRPr="00B22490">
        <w:rPr>
          <w:sz w:val="20"/>
          <w:szCs w:val="20"/>
        </w:rPr>
        <w:t xml:space="preserve"> </w:t>
      </w:r>
      <w:proofErr w:type="spellStart"/>
      <w:r w:rsidRPr="00B22490">
        <w:rPr>
          <w:sz w:val="20"/>
          <w:szCs w:val="20"/>
        </w:rPr>
        <w:t>equal</w:t>
      </w:r>
      <w:proofErr w:type="spellEnd"/>
      <w:r w:rsidRPr="00B22490">
        <w:rPr>
          <w:sz w:val="20"/>
          <w:szCs w:val="20"/>
        </w:rPr>
        <w:t xml:space="preserve"> to 6ns</w:t>
      </w:r>
    </w:p>
    <w:p w:rsidR="00CC2871" w:rsidRPr="00173969" w:rsidRDefault="00CC2871" w:rsidP="00CA1DF3">
      <w:pPr>
        <w:pStyle w:val="Paragraphedeliste"/>
        <w:numPr>
          <w:ilvl w:val="1"/>
          <w:numId w:val="12"/>
        </w:numPr>
        <w:spacing w:after="0" w:line="240" w:lineRule="auto"/>
        <w:ind w:left="1440"/>
        <w:contextualSpacing w:val="0"/>
        <w:rPr>
          <w:rFonts w:ascii="Times New Roman" w:eastAsia="MS Mincho" w:hAnsi="Times New Roman"/>
          <w:szCs w:val="20"/>
          <w:lang w:val="en-US" w:eastAsia="zh-TW"/>
        </w:rPr>
      </w:pPr>
      <w:r w:rsidRPr="00173969">
        <w:rPr>
          <w:rFonts w:ascii="Times New Roman" w:hAnsi="Times New Roman"/>
          <w:szCs w:val="20"/>
          <w:lang w:val="en-US"/>
        </w:rPr>
        <w:t>One source observed that the horizontal positioning error of DL-TDOA method can be smaller than 10 km with over 80% probability with 180 seconds latency.</w:t>
      </w:r>
    </w:p>
    <w:p w:rsidR="00CC2871" w:rsidRPr="002F7B6A" w:rsidRDefault="00CC2871" w:rsidP="00CA1DF3">
      <w:pPr>
        <w:pStyle w:val="3GPPNormalText"/>
        <w:numPr>
          <w:ilvl w:val="2"/>
          <w:numId w:val="12"/>
        </w:numPr>
        <w:spacing w:before="60" w:after="60"/>
        <w:ind w:left="2348"/>
        <w:rPr>
          <w:sz w:val="20"/>
          <w:szCs w:val="20"/>
        </w:rPr>
      </w:pPr>
      <w:r w:rsidRPr="00B22490">
        <w:rPr>
          <w:sz w:val="20"/>
          <w:szCs w:val="20"/>
        </w:rPr>
        <w:t xml:space="preserve">This source </w:t>
      </w:r>
      <w:proofErr w:type="spellStart"/>
      <w:r w:rsidRPr="00B22490">
        <w:rPr>
          <w:sz w:val="20"/>
          <w:szCs w:val="20"/>
        </w:rPr>
        <w:t>reported</w:t>
      </w:r>
      <w:proofErr w:type="spellEnd"/>
      <w:r w:rsidRPr="00B22490">
        <w:rPr>
          <w:sz w:val="20"/>
          <w:szCs w:val="20"/>
        </w:rPr>
        <w:t xml:space="preserve"> </w:t>
      </w:r>
      <w:proofErr w:type="spellStart"/>
      <w:r w:rsidRPr="00B22490">
        <w:rPr>
          <w:sz w:val="20"/>
          <w:szCs w:val="20"/>
        </w:rPr>
        <w:t>that</w:t>
      </w:r>
      <w:proofErr w:type="spellEnd"/>
      <w:r w:rsidRPr="00B22490">
        <w:rPr>
          <w:sz w:val="20"/>
          <w:szCs w:val="20"/>
        </w:rPr>
        <w:t xml:space="preserve"> the timing </w:t>
      </w:r>
      <w:proofErr w:type="spellStart"/>
      <w:r w:rsidRPr="00B22490">
        <w:rPr>
          <w:sz w:val="20"/>
          <w:szCs w:val="20"/>
        </w:rPr>
        <w:t>measurement</w:t>
      </w:r>
      <w:proofErr w:type="spellEnd"/>
      <w:r w:rsidRPr="00B22490">
        <w:rPr>
          <w:sz w:val="20"/>
          <w:szCs w:val="20"/>
        </w:rPr>
        <w:t xml:space="preserve"> </w:t>
      </w:r>
      <w:proofErr w:type="spellStart"/>
      <w:r w:rsidRPr="00B22490">
        <w:rPr>
          <w:sz w:val="20"/>
          <w:szCs w:val="20"/>
        </w:rPr>
        <w:t>error</w:t>
      </w:r>
      <w:proofErr w:type="spellEnd"/>
      <w:r w:rsidRPr="00B22490">
        <w:rPr>
          <w:sz w:val="20"/>
          <w:szCs w:val="20"/>
        </w:rPr>
        <w:t xml:space="preserve"> of PRS </w:t>
      </w:r>
      <w:proofErr w:type="spellStart"/>
      <w:r w:rsidRPr="00B22490">
        <w:rPr>
          <w:sz w:val="20"/>
          <w:szCs w:val="20"/>
        </w:rPr>
        <w:t>can</w:t>
      </w:r>
      <w:proofErr w:type="spellEnd"/>
      <w:r w:rsidRPr="00B22490">
        <w:rPr>
          <w:sz w:val="20"/>
          <w:szCs w:val="20"/>
        </w:rPr>
        <w:t xml:space="preserve"> </w:t>
      </w:r>
      <w:proofErr w:type="spellStart"/>
      <w:r w:rsidRPr="00B22490">
        <w:rPr>
          <w:sz w:val="20"/>
          <w:szCs w:val="20"/>
        </w:rPr>
        <w:t>be</w:t>
      </w:r>
      <w:proofErr w:type="spellEnd"/>
      <w:r w:rsidRPr="00B22490">
        <w:rPr>
          <w:sz w:val="20"/>
          <w:szCs w:val="20"/>
        </w:rPr>
        <w:t xml:space="preserve"> </w:t>
      </w:r>
      <w:proofErr w:type="spellStart"/>
      <w:r w:rsidRPr="00B22490">
        <w:rPr>
          <w:sz w:val="20"/>
          <w:szCs w:val="20"/>
        </w:rPr>
        <w:t>smaller</w:t>
      </w:r>
      <w:proofErr w:type="spellEnd"/>
      <w:r w:rsidRPr="00B22490">
        <w:rPr>
          <w:sz w:val="20"/>
          <w:szCs w:val="20"/>
        </w:rPr>
        <w:t xml:space="preserve"> </w:t>
      </w:r>
      <w:proofErr w:type="spellStart"/>
      <w:r w:rsidRPr="00B22490">
        <w:rPr>
          <w:sz w:val="20"/>
          <w:szCs w:val="20"/>
        </w:rPr>
        <w:t>than</w:t>
      </w:r>
      <w:proofErr w:type="spellEnd"/>
      <w:r w:rsidRPr="00B22490">
        <w:rPr>
          <w:sz w:val="20"/>
          <w:szCs w:val="20"/>
        </w:rPr>
        <w:t xml:space="preserve"> 6.1ns </w:t>
      </w:r>
      <w:proofErr w:type="spellStart"/>
      <w:r w:rsidRPr="00B22490">
        <w:rPr>
          <w:sz w:val="20"/>
          <w:szCs w:val="20"/>
        </w:rPr>
        <w:t>with</w:t>
      </w:r>
      <w:proofErr w:type="spellEnd"/>
      <w:r w:rsidRPr="00B22490">
        <w:rPr>
          <w:sz w:val="20"/>
          <w:szCs w:val="20"/>
        </w:rPr>
        <w:t xml:space="preserve"> 95%</w:t>
      </w:r>
    </w:p>
    <w:p w:rsidR="00CC2871" w:rsidRPr="002F7B6A" w:rsidRDefault="00CC2871" w:rsidP="00CA1DF3">
      <w:pPr>
        <w:pStyle w:val="3GPPNormalText"/>
        <w:numPr>
          <w:ilvl w:val="0"/>
          <w:numId w:val="12"/>
        </w:numPr>
        <w:spacing w:before="60" w:after="60"/>
        <w:ind w:left="360"/>
        <w:rPr>
          <w:sz w:val="20"/>
          <w:szCs w:val="20"/>
        </w:rPr>
      </w:pPr>
      <w:r w:rsidRPr="002F7B6A">
        <w:rPr>
          <w:sz w:val="20"/>
          <w:szCs w:val="20"/>
        </w:rPr>
        <w:t xml:space="preserve">One source </w:t>
      </w:r>
      <w:proofErr w:type="spellStart"/>
      <w:r w:rsidRPr="002F7B6A">
        <w:rPr>
          <w:sz w:val="20"/>
          <w:szCs w:val="20"/>
        </w:rPr>
        <w:t>observed</w:t>
      </w:r>
      <w:proofErr w:type="spellEnd"/>
      <w:r w:rsidRPr="002F7B6A">
        <w:rPr>
          <w:sz w:val="20"/>
          <w:szCs w:val="20"/>
        </w:rPr>
        <w:t xml:space="preserve"> </w:t>
      </w:r>
      <w:proofErr w:type="spellStart"/>
      <w:r w:rsidRPr="002F7B6A">
        <w:rPr>
          <w:sz w:val="20"/>
          <w:szCs w:val="20"/>
        </w:rPr>
        <w:t>that</w:t>
      </w:r>
      <w:proofErr w:type="spellEnd"/>
      <w:r w:rsidRPr="002F7B6A">
        <w:rPr>
          <w:sz w:val="20"/>
          <w:szCs w:val="20"/>
        </w:rPr>
        <w:t xml:space="preserve"> the </w:t>
      </w:r>
      <w:proofErr w:type="spellStart"/>
      <w:r w:rsidRPr="002F7B6A">
        <w:rPr>
          <w:sz w:val="20"/>
          <w:szCs w:val="20"/>
        </w:rPr>
        <w:t>geometry</w:t>
      </w:r>
      <w:proofErr w:type="spellEnd"/>
      <w:r w:rsidRPr="002F7B6A">
        <w:rPr>
          <w:sz w:val="20"/>
          <w:szCs w:val="20"/>
        </w:rPr>
        <w:t xml:space="preserve"> of UE location relative to the satellite </w:t>
      </w:r>
      <w:proofErr w:type="spellStart"/>
      <w:r w:rsidRPr="002F7B6A">
        <w:rPr>
          <w:sz w:val="20"/>
          <w:szCs w:val="20"/>
        </w:rPr>
        <w:t>orbit</w:t>
      </w:r>
      <w:proofErr w:type="spellEnd"/>
      <w:r w:rsidRPr="002F7B6A">
        <w:rPr>
          <w:sz w:val="20"/>
          <w:szCs w:val="20"/>
        </w:rPr>
        <w:t xml:space="preserve"> </w:t>
      </w:r>
      <w:proofErr w:type="spellStart"/>
      <w:r w:rsidRPr="002F7B6A">
        <w:rPr>
          <w:sz w:val="20"/>
          <w:szCs w:val="20"/>
        </w:rPr>
        <w:t>will</w:t>
      </w:r>
      <w:proofErr w:type="spellEnd"/>
      <w:r w:rsidRPr="002F7B6A">
        <w:rPr>
          <w:sz w:val="20"/>
          <w:szCs w:val="20"/>
        </w:rPr>
        <w:t xml:space="preserve"> impact the </w:t>
      </w:r>
      <w:proofErr w:type="spellStart"/>
      <w:r w:rsidRPr="002F7B6A">
        <w:rPr>
          <w:sz w:val="20"/>
          <w:szCs w:val="20"/>
        </w:rPr>
        <w:t>positioning</w:t>
      </w:r>
      <w:proofErr w:type="spellEnd"/>
      <w:r w:rsidRPr="002F7B6A">
        <w:rPr>
          <w:sz w:val="20"/>
          <w:szCs w:val="20"/>
        </w:rPr>
        <w:t xml:space="preserve"> performance in DL-TDOA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e.g</w:t>
      </w:r>
      <w:proofErr w:type="spellEnd"/>
      <w:r w:rsidRPr="002F7B6A">
        <w:rPr>
          <w:sz w:val="20"/>
          <w:szCs w:val="20"/>
        </w:rPr>
        <w:t xml:space="preserve">. </w:t>
      </w:r>
      <w:bookmarkStart w:id="16" w:name="_Hlk119665285"/>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bookmarkEnd w:id="16"/>
      <w:r w:rsidRPr="002F7B6A">
        <w:rPr>
          <w:sz w:val="20"/>
          <w:szCs w:val="20"/>
          <w:lang w:val="en-US"/>
        </w:rPr>
        <w:t>,</w:t>
      </w:r>
      <w:r w:rsidRPr="002F7B6A">
        <w:rPr>
          <w:sz w:val="20"/>
          <w:szCs w:val="20"/>
        </w:rPr>
        <w:t xml:space="preserve"> </w:t>
      </w:r>
      <w:r w:rsidRPr="002F7B6A">
        <w:rPr>
          <w:sz w:val="20"/>
          <w:szCs w:val="20"/>
          <w:lang w:val="en-US"/>
        </w:rPr>
        <w:t xml:space="preserve">the </w:t>
      </w:r>
      <w:r w:rsidRPr="002F7B6A">
        <w:rPr>
          <w:sz w:val="20"/>
          <w:szCs w:val="20"/>
        </w:rPr>
        <w:t xml:space="preserve">NTN UE location </w:t>
      </w:r>
      <w:proofErr w:type="spellStart"/>
      <w:r w:rsidRPr="002F7B6A">
        <w:rPr>
          <w:sz w:val="20"/>
          <w:szCs w:val="20"/>
        </w:rPr>
        <w:lastRenderedPageBreak/>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met </w:t>
      </w:r>
      <w:r w:rsidRPr="002F7B6A">
        <w:rPr>
          <w:sz w:val="20"/>
          <w:szCs w:val="20"/>
          <w:lang w:val="en-US"/>
        </w:rPr>
        <w:t xml:space="preserve">and </w:t>
      </w:r>
      <w:r w:rsidRPr="002F7B6A">
        <w:rPr>
          <w:sz w:val="20"/>
          <w:szCs w:val="20"/>
        </w:rPr>
        <w:t xml:space="preserve">the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error</w:t>
      </w:r>
      <w:proofErr w:type="spellEnd"/>
      <w:r w:rsidRPr="002F7B6A">
        <w:rPr>
          <w:sz w:val="20"/>
          <w:szCs w:val="20"/>
        </w:rPr>
        <w:t xml:space="preserve"> of DL-TDOA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smaller</w:t>
      </w:r>
      <w:proofErr w:type="spellEnd"/>
      <w:r w:rsidRPr="002F7B6A">
        <w:rPr>
          <w:sz w:val="20"/>
          <w:szCs w:val="20"/>
        </w:rPr>
        <w:t xml:space="preserve"> </w:t>
      </w:r>
      <w:proofErr w:type="spellStart"/>
      <w:r w:rsidRPr="002F7B6A">
        <w:rPr>
          <w:sz w:val="20"/>
          <w:szCs w:val="20"/>
        </w:rPr>
        <w:t>than</w:t>
      </w:r>
      <w:proofErr w:type="spellEnd"/>
      <w:r w:rsidRPr="002F7B6A">
        <w:rPr>
          <w:sz w:val="20"/>
          <w:szCs w:val="20"/>
        </w:rPr>
        <w:t xml:space="preserve"> 10 km </w:t>
      </w:r>
      <w:proofErr w:type="spellStart"/>
      <w:r w:rsidRPr="002F7B6A">
        <w:rPr>
          <w:sz w:val="20"/>
          <w:szCs w:val="20"/>
        </w:rPr>
        <w:t>with</w:t>
      </w:r>
      <w:proofErr w:type="spellEnd"/>
      <w:r w:rsidRPr="002F7B6A">
        <w:rPr>
          <w:sz w:val="20"/>
          <w:szCs w:val="20"/>
        </w:rPr>
        <w:t xml:space="preserve"> 95% </w:t>
      </w:r>
      <w:proofErr w:type="spellStart"/>
      <w:r w:rsidRPr="002F7B6A">
        <w:rPr>
          <w:sz w:val="20"/>
          <w:szCs w:val="20"/>
        </w:rPr>
        <w:t>probability</w:t>
      </w:r>
      <w:proofErr w:type="spellEnd"/>
      <w:r w:rsidRPr="002F7B6A">
        <w:rPr>
          <w:sz w:val="20"/>
          <w:szCs w:val="20"/>
        </w:rPr>
        <w:t xml:space="preserve"> </w:t>
      </w:r>
      <w:r w:rsidRPr="002F7B6A">
        <w:rPr>
          <w:sz w:val="20"/>
          <w:szCs w:val="20"/>
          <w:lang w:val="en-US"/>
        </w:rPr>
        <w:t>(</w:t>
      </w:r>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w:t>
      </w:r>
      <w:r w:rsidRPr="002F7B6A">
        <w:rPr>
          <w:sz w:val="20"/>
          <w:szCs w:val="20"/>
        </w:rPr>
        <w:t xml:space="preserve">and a </w:t>
      </w:r>
      <w:proofErr w:type="spellStart"/>
      <w:r w:rsidRPr="002F7B6A">
        <w:rPr>
          <w:sz w:val="20"/>
          <w:szCs w:val="20"/>
        </w:rPr>
        <w:t>latency</w:t>
      </w:r>
      <w:proofErr w:type="spellEnd"/>
      <w:r w:rsidRPr="002F7B6A">
        <w:rPr>
          <w:sz w:val="20"/>
          <w:szCs w:val="20"/>
        </w:rPr>
        <w:t xml:space="preserve"> of 220 seconds in case of LEO600km and 342 seconds in case of LEO1200km. For UE </w:t>
      </w:r>
      <w:proofErr w:type="spellStart"/>
      <w:r w:rsidRPr="002F7B6A">
        <w:rPr>
          <w:sz w:val="20"/>
          <w:szCs w:val="20"/>
        </w:rPr>
        <w:t>located</w:t>
      </w:r>
      <w:proofErr w:type="spellEnd"/>
      <w:r w:rsidRPr="002F7B6A">
        <w:rPr>
          <w:sz w:val="20"/>
          <w:szCs w:val="20"/>
        </w:rPr>
        <w:t xml:space="preserve"> </w:t>
      </w:r>
      <w:proofErr w:type="spellStart"/>
      <w:r w:rsidRPr="002F7B6A">
        <w:rPr>
          <w:sz w:val="20"/>
          <w:szCs w:val="20"/>
        </w:rPr>
        <w:t>under</w:t>
      </w:r>
      <w:proofErr w:type="spellEnd"/>
      <w:r w:rsidRPr="002F7B6A">
        <w:rPr>
          <w:sz w:val="20"/>
          <w:szCs w:val="20"/>
        </w:rPr>
        <w:t xml:space="preserve"> the satellite </w:t>
      </w:r>
      <w:proofErr w:type="spellStart"/>
      <w:r w:rsidRPr="002F7B6A">
        <w:rPr>
          <w:sz w:val="20"/>
          <w:szCs w:val="20"/>
        </w:rPr>
        <w:t>orbit</w:t>
      </w:r>
      <w:proofErr w:type="spellEnd"/>
      <w:r w:rsidRPr="002F7B6A">
        <w:rPr>
          <w:sz w:val="20"/>
          <w:szCs w:val="20"/>
        </w:rPr>
        <w:t xml:space="preserve">, 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meet</w:t>
      </w:r>
      <w:proofErr w:type="spellEnd"/>
      <w:r w:rsidRPr="002F7B6A">
        <w:rPr>
          <w:sz w:val="20"/>
          <w:szCs w:val="20"/>
        </w:rPr>
        <w:t xml:space="preserve"> </w:t>
      </w:r>
      <w:proofErr w:type="spellStart"/>
      <w:r w:rsidRPr="002F7B6A">
        <w:rPr>
          <w:sz w:val="20"/>
          <w:szCs w:val="20"/>
        </w:rPr>
        <w:t>only</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30% </w:t>
      </w:r>
      <w:proofErr w:type="spellStart"/>
      <w:r w:rsidRPr="002F7B6A">
        <w:rPr>
          <w:sz w:val="20"/>
          <w:szCs w:val="20"/>
        </w:rPr>
        <w:t>probability</w:t>
      </w:r>
      <w:proofErr w:type="spellEnd"/>
      <w:r w:rsidRPr="002F7B6A">
        <w:rPr>
          <w:sz w:val="20"/>
          <w:szCs w:val="20"/>
        </w:rPr>
        <w:t>.</w:t>
      </w:r>
    </w:p>
    <w:p w:rsidR="00CC2871" w:rsidRPr="002F7B6A" w:rsidRDefault="00CC2871" w:rsidP="00CA1DF3">
      <w:pPr>
        <w:pStyle w:val="3GPPNormalText"/>
        <w:numPr>
          <w:ilvl w:val="1"/>
          <w:numId w:val="12"/>
        </w:numPr>
        <w:spacing w:before="60" w:after="60"/>
        <w:ind w:left="1440"/>
        <w:rPr>
          <w:sz w:val="20"/>
          <w:szCs w:val="20"/>
        </w:rPr>
      </w:pPr>
      <w:r w:rsidRPr="002F7B6A">
        <w:rPr>
          <w:sz w:val="20"/>
          <w:szCs w:val="20"/>
        </w:rPr>
        <w:t xml:space="preserve">Note 2: This source </w:t>
      </w:r>
      <w:proofErr w:type="spellStart"/>
      <w:r w:rsidRPr="002F7B6A">
        <w:rPr>
          <w:sz w:val="20"/>
          <w:szCs w:val="20"/>
        </w:rPr>
        <w:t>considered</w:t>
      </w:r>
      <w:proofErr w:type="spellEnd"/>
      <w:r w:rsidRPr="002F7B6A">
        <w:rPr>
          <w:sz w:val="20"/>
          <w:szCs w:val="20"/>
        </w:rPr>
        <w:t xml:space="preserve"> 10 ns UE </w:t>
      </w:r>
      <w:proofErr w:type="spellStart"/>
      <w:r w:rsidRPr="002F7B6A">
        <w:rPr>
          <w:sz w:val="20"/>
          <w:szCs w:val="20"/>
        </w:rPr>
        <w:t>Clock</w:t>
      </w:r>
      <w:proofErr w:type="spellEnd"/>
      <w:r w:rsidRPr="002F7B6A">
        <w:rPr>
          <w:sz w:val="20"/>
          <w:szCs w:val="20"/>
        </w:rPr>
        <w:t xml:space="preserve"> drift for all time </w:t>
      </w:r>
      <w:proofErr w:type="spellStart"/>
      <w:r w:rsidRPr="002F7B6A">
        <w:rPr>
          <w:sz w:val="20"/>
          <w:szCs w:val="20"/>
        </w:rPr>
        <w:t>measurement</w:t>
      </w:r>
      <w:proofErr w:type="spellEnd"/>
      <w:r w:rsidRPr="002F7B6A">
        <w:rPr>
          <w:sz w:val="20"/>
          <w:szCs w:val="20"/>
        </w:rPr>
        <w:t xml:space="preserve"> </w:t>
      </w:r>
      <w:proofErr w:type="spellStart"/>
      <w:r w:rsidRPr="002F7B6A">
        <w:rPr>
          <w:sz w:val="20"/>
          <w:szCs w:val="20"/>
        </w:rPr>
        <w:t>window</w:t>
      </w:r>
      <w:proofErr w:type="spellEnd"/>
      <w:r w:rsidRPr="002F7B6A">
        <w:rPr>
          <w:sz w:val="20"/>
          <w:szCs w:val="20"/>
        </w:rPr>
        <w:t>.</w:t>
      </w:r>
    </w:p>
    <w:p w:rsidR="00CC2871" w:rsidRPr="00173969" w:rsidRDefault="00CC2871" w:rsidP="00CA1DF3">
      <w:pPr>
        <w:pStyle w:val="Paragraphedeliste"/>
        <w:numPr>
          <w:ilvl w:val="0"/>
          <w:numId w:val="12"/>
        </w:numPr>
        <w:spacing w:after="0" w:line="240" w:lineRule="auto"/>
        <w:ind w:left="360"/>
        <w:contextualSpacing w:val="0"/>
        <w:rPr>
          <w:rFonts w:ascii="Times New Roman" w:eastAsia="DengXian" w:hAnsi="Times New Roman"/>
          <w:bCs/>
          <w:szCs w:val="20"/>
          <w:lang w:val="en-US" w:eastAsia="zh-CN"/>
        </w:rPr>
      </w:pPr>
      <w:r w:rsidRPr="00173969">
        <w:rPr>
          <w:rFonts w:ascii="Times New Roman" w:eastAsia="DengXian" w:hAnsi="Times New Roman"/>
          <w:bCs/>
          <w:szCs w:val="20"/>
          <w:lang w:val="en-US" w:eastAsia="zh-CN"/>
        </w:rPr>
        <w:t>Note 3: Position accuracy requirements may not be met if realistic assumption on UE clock drift is considered.</w:t>
      </w:r>
    </w:p>
    <w:p w:rsidR="00CC2871" w:rsidRPr="00173969" w:rsidRDefault="00CC2871" w:rsidP="00CC2871">
      <w:pPr>
        <w:rPr>
          <w:b/>
          <w:lang w:val="en-US" w:eastAsia="x-none"/>
        </w:rPr>
      </w:pPr>
    </w:p>
    <w:p w:rsidR="00CC2871" w:rsidRDefault="00CC2871" w:rsidP="00CC2871">
      <w:pPr>
        <w:pStyle w:val="3GPPNormalText"/>
        <w:rPr>
          <w:b/>
        </w:rPr>
      </w:pPr>
    </w:p>
    <w:p w:rsidR="00CC2871" w:rsidRDefault="00CC2871" w:rsidP="00CC2871">
      <w:pPr>
        <w:pStyle w:val="3GPPNormalText"/>
        <w:rPr>
          <w:b/>
        </w:rPr>
      </w:pPr>
      <w:r w:rsidRPr="00EA6304">
        <w:rPr>
          <w:b/>
          <w:lang w:val="en-US"/>
        </w:rPr>
        <w:t>O</w:t>
      </w:r>
      <w:proofErr w:type="spellStart"/>
      <w:r w:rsidRPr="00EA6304">
        <w:rPr>
          <w:b/>
        </w:rPr>
        <w:t>bservation</w:t>
      </w:r>
      <w:proofErr w:type="spellEnd"/>
    </w:p>
    <w:p w:rsidR="00CC2871" w:rsidRPr="002F7B6A" w:rsidRDefault="00CC2871" w:rsidP="00CC2871">
      <w:pPr>
        <w:pStyle w:val="3GPPNormalText"/>
        <w:rPr>
          <w:sz w:val="20"/>
          <w:szCs w:val="20"/>
        </w:rPr>
      </w:pPr>
      <w:r w:rsidRPr="002F7B6A">
        <w:rPr>
          <w:sz w:val="20"/>
          <w:szCs w:val="20"/>
        </w:rPr>
        <w:t xml:space="preserve">For network </w:t>
      </w:r>
      <w:proofErr w:type="spellStart"/>
      <w:r w:rsidRPr="002F7B6A">
        <w:rPr>
          <w:sz w:val="20"/>
          <w:szCs w:val="20"/>
        </w:rPr>
        <w:t>verified</w:t>
      </w:r>
      <w:proofErr w:type="spellEnd"/>
      <w:r w:rsidRPr="002F7B6A">
        <w:rPr>
          <w:sz w:val="20"/>
          <w:szCs w:val="20"/>
        </w:rPr>
        <w:t xml:space="preserve"> UE location </w:t>
      </w:r>
      <w:proofErr w:type="spellStart"/>
      <w:r w:rsidRPr="002F7B6A">
        <w:rPr>
          <w:sz w:val="20"/>
          <w:szCs w:val="20"/>
        </w:rPr>
        <w:t>based</w:t>
      </w:r>
      <w:proofErr w:type="spellEnd"/>
      <w:r w:rsidRPr="002F7B6A">
        <w:rPr>
          <w:sz w:val="20"/>
          <w:szCs w:val="20"/>
        </w:rPr>
        <w:t xml:space="preserve"> on UL-TDOA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single satellite:</w:t>
      </w:r>
    </w:p>
    <w:p w:rsidR="00CC2871" w:rsidRPr="002F7B6A" w:rsidRDefault="00CC2871" w:rsidP="00CC2871">
      <w:pPr>
        <w:pStyle w:val="3GPPText"/>
        <w:rPr>
          <w:sz w:val="20"/>
        </w:rPr>
      </w:pPr>
      <w:r w:rsidRPr="002F7B6A">
        <w:rPr>
          <w:sz w:val="20"/>
        </w:rPr>
        <w:t>Two companies commented on the suitability of the method: Assuming the ambiguity of the mirror image position is resolved and if the measurements needed to perform UL-TDOA can be assumed to be trusted:</w:t>
      </w:r>
    </w:p>
    <w:p w:rsidR="00CC2871" w:rsidRPr="002F7B6A" w:rsidRDefault="00CC2871" w:rsidP="00CA1DF3">
      <w:pPr>
        <w:pStyle w:val="3GPPText"/>
        <w:numPr>
          <w:ilvl w:val="0"/>
          <w:numId w:val="12"/>
        </w:numPr>
        <w:ind w:left="360"/>
        <w:jc w:val="left"/>
        <w:rPr>
          <w:sz w:val="20"/>
        </w:rPr>
      </w:pPr>
      <w:r w:rsidRPr="002F7B6A">
        <w:rPr>
          <w:sz w:val="20"/>
        </w:rPr>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rsidR="00CC2871" w:rsidRPr="002F7B6A" w:rsidRDefault="00CC2871" w:rsidP="00CA1DF3">
      <w:pPr>
        <w:pStyle w:val="3GPPText"/>
        <w:numPr>
          <w:ilvl w:val="1"/>
          <w:numId w:val="12"/>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rsidR="00CC2871" w:rsidRPr="002F7B6A" w:rsidRDefault="00CC2871" w:rsidP="00CA1DF3">
      <w:pPr>
        <w:pStyle w:val="3GPPNormalText"/>
        <w:numPr>
          <w:ilvl w:val="0"/>
          <w:numId w:val="12"/>
        </w:numPr>
        <w:spacing w:before="60" w:after="60"/>
        <w:ind w:left="360"/>
        <w:rPr>
          <w:sz w:val="20"/>
          <w:szCs w:val="20"/>
        </w:rPr>
      </w:pPr>
      <w:r w:rsidRPr="002F7B6A">
        <w:rPr>
          <w:sz w:val="20"/>
          <w:szCs w:val="20"/>
        </w:rPr>
        <w:t xml:space="preserve">One source </w:t>
      </w:r>
      <w:proofErr w:type="spellStart"/>
      <w:r w:rsidRPr="002F7B6A">
        <w:rPr>
          <w:sz w:val="20"/>
          <w:szCs w:val="20"/>
        </w:rPr>
        <w:t>observed</w:t>
      </w:r>
      <w:proofErr w:type="spellEnd"/>
      <w:r w:rsidRPr="002F7B6A">
        <w:rPr>
          <w:sz w:val="20"/>
          <w:szCs w:val="20"/>
        </w:rPr>
        <w:t xml:space="preserve"> </w:t>
      </w:r>
      <w:proofErr w:type="spellStart"/>
      <w:r w:rsidRPr="002F7B6A">
        <w:rPr>
          <w:sz w:val="20"/>
          <w:szCs w:val="20"/>
        </w:rPr>
        <w:t>that</w:t>
      </w:r>
      <w:proofErr w:type="spellEnd"/>
      <w:r w:rsidRPr="002F7B6A">
        <w:rPr>
          <w:sz w:val="20"/>
          <w:szCs w:val="20"/>
        </w:rPr>
        <w:t xml:space="preserve"> the </w:t>
      </w:r>
      <w:proofErr w:type="spellStart"/>
      <w:r w:rsidRPr="002F7B6A">
        <w:rPr>
          <w:sz w:val="20"/>
          <w:szCs w:val="20"/>
        </w:rPr>
        <w:t>geometry</w:t>
      </w:r>
      <w:proofErr w:type="spellEnd"/>
      <w:r w:rsidRPr="002F7B6A">
        <w:rPr>
          <w:sz w:val="20"/>
          <w:szCs w:val="20"/>
        </w:rPr>
        <w:t xml:space="preserve"> of UE location relative to the satellite </w:t>
      </w:r>
      <w:proofErr w:type="spellStart"/>
      <w:r w:rsidRPr="002F7B6A">
        <w:rPr>
          <w:sz w:val="20"/>
          <w:szCs w:val="20"/>
        </w:rPr>
        <w:t>orbit</w:t>
      </w:r>
      <w:proofErr w:type="spellEnd"/>
      <w:r w:rsidRPr="002F7B6A">
        <w:rPr>
          <w:sz w:val="20"/>
          <w:szCs w:val="20"/>
        </w:rPr>
        <w:t xml:space="preserve"> </w:t>
      </w:r>
      <w:proofErr w:type="spellStart"/>
      <w:r w:rsidRPr="002F7B6A">
        <w:rPr>
          <w:sz w:val="20"/>
          <w:szCs w:val="20"/>
        </w:rPr>
        <w:t>will</w:t>
      </w:r>
      <w:proofErr w:type="spellEnd"/>
      <w:r w:rsidRPr="002F7B6A">
        <w:rPr>
          <w:sz w:val="20"/>
          <w:szCs w:val="20"/>
        </w:rPr>
        <w:t xml:space="preserve"> impact the </w:t>
      </w:r>
      <w:proofErr w:type="spellStart"/>
      <w:r w:rsidRPr="002F7B6A">
        <w:rPr>
          <w:sz w:val="20"/>
          <w:szCs w:val="20"/>
        </w:rPr>
        <w:t>positioning</w:t>
      </w:r>
      <w:proofErr w:type="spellEnd"/>
      <w:r w:rsidRPr="002F7B6A">
        <w:rPr>
          <w:sz w:val="20"/>
          <w:szCs w:val="20"/>
        </w:rPr>
        <w:t xml:space="preserve"> performance in UL-TDOA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e.g</w:t>
      </w:r>
      <w:proofErr w:type="spellEnd"/>
      <w:r w:rsidRPr="002F7B6A">
        <w:rPr>
          <w:sz w:val="20"/>
          <w:szCs w:val="20"/>
        </w:rPr>
        <w:t xml:space="preserve">. 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the </w:t>
      </w:r>
      <w:r w:rsidRPr="002F7B6A">
        <w:rPr>
          <w:sz w:val="20"/>
          <w:szCs w:val="20"/>
        </w:rPr>
        <w:t xml:space="preserve">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met </w:t>
      </w:r>
      <w:r w:rsidRPr="002F7B6A">
        <w:rPr>
          <w:sz w:val="20"/>
          <w:szCs w:val="20"/>
          <w:lang w:val="en-US"/>
        </w:rPr>
        <w:t>and</w:t>
      </w:r>
      <w:r w:rsidRPr="002F7B6A">
        <w:rPr>
          <w:sz w:val="20"/>
          <w:szCs w:val="20"/>
        </w:rPr>
        <w:t xml:space="preserve"> the </w:t>
      </w:r>
      <w:proofErr w:type="spellStart"/>
      <w:r w:rsidRPr="002F7B6A">
        <w:rPr>
          <w:sz w:val="20"/>
          <w:szCs w:val="20"/>
        </w:rPr>
        <w:t>positioning</w:t>
      </w:r>
      <w:proofErr w:type="spellEnd"/>
      <w:r w:rsidRPr="002F7B6A">
        <w:rPr>
          <w:sz w:val="20"/>
          <w:szCs w:val="20"/>
        </w:rPr>
        <w:t xml:space="preserve"> </w:t>
      </w:r>
      <w:proofErr w:type="spellStart"/>
      <w:r w:rsidRPr="002F7B6A">
        <w:rPr>
          <w:sz w:val="20"/>
          <w:szCs w:val="20"/>
        </w:rPr>
        <w:t>error</w:t>
      </w:r>
      <w:proofErr w:type="spellEnd"/>
      <w:r w:rsidRPr="002F7B6A">
        <w:rPr>
          <w:sz w:val="20"/>
          <w:szCs w:val="20"/>
        </w:rPr>
        <w:t xml:space="preserve"> of UL-TDOA </w:t>
      </w:r>
      <w:proofErr w:type="spellStart"/>
      <w:r w:rsidRPr="002F7B6A">
        <w:rPr>
          <w:sz w:val="20"/>
          <w:szCs w:val="20"/>
        </w:rPr>
        <w:t>method</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smaller</w:t>
      </w:r>
      <w:proofErr w:type="spellEnd"/>
      <w:r w:rsidRPr="002F7B6A">
        <w:rPr>
          <w:sz w:val="20"/>
          <w:szCs w:val="20"/>
        </w:rPr>
        <w:t xml:space="preserve"> </w:t>
      </w:r>
      <w:proofErr w:type="spellStart"/>
      <w:r w:rsidRPr="002F7B6A">
        <w:rPr>
          <w:sz w:val="20"/>
          <w:szCs w:val="20"/>
        </w:rPr>
        <w:t>than</w:t>
      </w:r>
      <w:proofErr w:type="spellEnd"/>
      <w:r w:rsidRPr="002F7B6A">
        <w:rPr>
          <w:sz w:val="20"/>
          <w:szCs w:val="20"/>
        </w:rPr>
        <w:t xml:space="preserve"> 10 km </w:t>
      </w:r>
      <w:proofErr w:type="spellStart"/>
      <w:r w:rsidRPr="002F7B6A">
        <w:rPr>
          <w:sz w:val="20"/>
          <w:szCs w:val="20"/>
        </w:rPr>
        <w:t>with</w:t>
      </w:r>
      <w:proofErr w:type="spellEnd"/>
      <w:r w:rsidRPr="002F7B6A">
        <w:rPr>
          <w:sz w:val="20"/>
          <w:szCs w:val="20"/>
        </w:rPr>
        <w:t xml:space="preserve"> 95% </w:t>
      </w:r>
      <w:proofErr w:type="spellStart"/>
      <w:r w:rsidRPr="002F7B6A">
        <w:rPr>
          <w:sz w:val="20"/>
          <w:szCs w:val="20"/>
        </w:rPr>
        <w:t>probability</w:t>
      </w:r>
      <w:proofErr w:type="spellEnd"/>
      <w:r w:rsidRPr="002F7B6A">
        <w:rPr>
          <w:sz w:val="20"/>
          <w:szCs w:val="20"/>
        </w:rPr>
        <w:t xml:space="preserve"> </w:t>
      </w:r>
      <w:r w:rsidRPr="002F7B6A">
        <w:rPr>
          <w:sz w:val="20"/>
          <w:szCs w:val="20"/>
          <w:lang w:val="en-US"/>
        </w:rPr>
        <w:t>(</w:t>
      </w:r>
      <w:r w:rsidRPr="002F7B6A">
        <w:rPr>
          <w:sz w:val="20"/>
          <w:szCs w:val="20"/>
        </w:rPr>
        <w:t xml:space="preserve">for </w:t>
      </w:r>
      <w:proofErr w:type="spellStart"/>
      <w:r w:rsidRPr="002F7B6A">
        <w:rPr>
          <w:sz w:val="20"/>
          <w:szCs w:val="20"/>
        </w:rPr>
        <w:t>UE’s</w:t>
      </w:r>
      <w:proofErr w:type="spellEnd"/>
      <w:r w:rsidRPr="002F7B6A">
        <w:rPr>
          <w:sz w:val="20"/>
          <w:szCs w:val="20"/>
        </w:rPr>
        <w:t xml:space="preserve"> location at 200km </w:t>
      </w:r>
      <w:proofErr w:type="spellStart"/>
      <w:r w:rsidRPr="002F7B6A">
        <w:rPr>
          <w:sz w:val="20"/>
          <w:szCs w:val="20"/>
        </w:rPr>
        <w:t>away</w:t>
      </w:r>
      <w:proofErr w:type="spellEnd"/>
      <w:r w:rsidRPr="002F7B6A">
        <w:rPr>
          <w:sz w:val="20"/>
          <w:szCs w:val="20"/>
        </w:rPr>
        <w:t xml:space="preserve"> </w:t>
      </w:r>
      <w:proofErr w:type="spellStart"/>
      <w:r w:rsidRPr="002F7B6A">
        <w:rPr>
          <w:sz w:val="20"/>
          <w:szCs w:val="20"/>
        </w:rPr>
        <w:t>from</w:t>
      </w:r>
      <w:proofErr w:type="spellEnd"/>
      <w:r w:rsidRPr="002F7B6A">
        <w:rPr>
          <w:sz w:val="20"/>
          <w:szCs w:val="20"/>
        </w:rPr>
        <w:t xml:space="preserve"> the orbital plane</w:t>
      </w:r>
      <w:r w:rsidRPr="002F7B6A">
        <w:rPr>
          <w:sz w:val="20"/>
          <w:szCs w:val="20"/>
          <w:lang w:val="en-US"/>
        </w:rPr>
        <w:t xml:space="preserve">) </w:t>
      </w:r>
      <w:r w:rsidRPr="002F7B6A">
        <w:rPr>
          <w:sz w:val="20"/>
          <w:szCs w:val="20"/>
        </w:rPr>
        <w:t xml:space="preserve">and a </w:t>
      </w:r>
      <w:proofErr w:type="spellStart"/>
      <w:r w:rsidRPr="002F7B6A">
        <w:rPr>
          <w:sz w:val="20"/>
          <w:szCs w:val="20"/>
        </w:rPr>
        <w:t>latency</w:t>
      </w:r>
      <w:proofErr w:type="spellEnd"/>
      <w:r w:rsidRPr="002F7B6A">
        <w:rPr>
          <w:sz w:val="20"/>
          <w:szCs w:val="20"/>
        </w:rPr>
        <w:t xml:space="preserve"> of 220 seconds in case of LEO600km and 342 seconds in case of LEO1200km. For UE </w:t>
      </w:r>
      <w:proofErr w:type="spellStart"/>
      <w:r w:rsidRPr="002F7B6A">
        <w:rPr>
          <w:sz w:val="20"/>
          <w:szCs w:val="20"/>
        </w:rPr>
        <w:t>located</w:t>
      </w:r>
      <w:proofErr w:type="spellEnd"/>
      <w:r w:rsidRPr="002F7B6A">
        <w:rPr>
          <w:sz w:val="20"/>
          <w:szCs w:val="20"/>
        </w:rPr>
        <w:t xml:space="preserve"> </w:t>
      </w:r>
      <w:proofErr w:type="spellStart"/>
      <w:r w:rsidRPr="002F7B6A">
        <w:rPr>
          <w:sz w:val="20"/>
          <w:szCs w:val="20"/>
        </w:rPr>
        <w:t>under</w:t>
      </w:r>
      <w:proofErr w:type="spellEnd"/>
      <w:r w:rsidRPr="002F7B6A">
        <w:rPr>
          <w:sz w:val="20"/>
          <w:szCs w:val="20"/>
        </w:rPr>
        <w:t xml:space="preserve"> the satellite </w:t>
      </w:r>
      <w:proofErr w:type="spellStart"/>
      <w:r w:rsidRPr="002F7B6A">
        <w:rPr>
          <w:sz w:val="20"/>
          <w:szCs w:val="20"/>
        </w:rPr>
        <w:t>orbit</w:t>
      </w:r>
      <w:proofErr w:type="spellEnd"/>
      <w:r w:rsidRPr="002F7B6A">
        <w:rPr>
          <w:sz w:val="20"/>
          <w:szCs w:val="20"/>
        </w:rPr>
        <w:t xml:space="preserve">, NTN UE location </w:t>
      </w:r>
      <w:proofErr w:type="spellStart"/>
      <w:r w:rsidRPr="002F7B6A">
        <w:rPr>
          <w:sz w:val="20"/>
          <w:szCs w:val="20"/>
        </w:rPr>
        <w:t>verification</w:t>
      </w:r>
      <w:proofErr w:type="spellEnd"/>
      <w:r w:rsidRPr="002F7B6A">
        <w:rPr>
          <w:sz w:val="20"/>
          <w:szCs w:val="20"/>
        </w:rPr>
        <w:t xml:space="preserve"> </w:t>
      </w:r>
      <w:proofErr w:type="spellStart"/>
      <w:r w:rsidRPr="002F7B6A">
        <w:rPr>
          <w:sz w:val="20"/>
          <w:szCs w:val="20"/>
        </w:rPr>
        <w:t>accuracy</w:t>
      </w:r>
      <w:proofErr w:type="spellEnd"/>
      <w:r w:rsidRPr="002F7B6A">
        <w:rPr>
          <w:sz w:val="20"/>
          <w:szCs w:val="20"/>
        </w:rPr>
        <w:t xml:space="preserve"> </w:t>
      </w:r>
      <w:proofErr w:type="spellStart"/>
      <w:r w:rsidRPr="002F7B6A">
        <w:rPr>
          <w:sz w:val="20"/>
          <w:szCs w:val="20"/>
        </w:rPr>
        <w:t>requirement</w:t>
      </w:r>
      <w:proofErr w:type="spellEnd"/>
      <w:r w:rsidRPr="002F7B6A">
        <w:rPr>
          <w:sz w:val="20"/>
          <w:szCs w:val="20"/>
        </w:rPr>
        <w:t xml:space="preserve"> </w:t>
      </w:r>
      <w:proofErr w:type="spellStart"/>
      <w:r w:rsidRPr="002F7B6A">
        <w:rPr>
          <w:sz w:val="20"/>
          <w:szCs w:val="20"/>
        </w:rPr>
        <w:t>can</w:t>
      </w:r>
      <w:proofErr w:type="spellEnd"/>
      <w:r w:rsidRPr="002F7B6A">
        <w:rPr>
          <w:sz w:val="20"/>
          <w:szCs w:val="20"/>
        </w:rPr>
        <w:t xml:space="preserve"> </w:t>
      </w:r>
      <w:proofErr w:type="spellStart"/>
      <w:r w:rsidRPr="002F7B6A">
        <w:rPr>
          <w:sz w:val="20"/>
          <w:szCs w:val="20"/>
        </w:rPr>
        <w:t>be</w:t>
      </w:r>
      <w:proofErr w:type="spellEnd"/>
      <w:r w:rsidRPr="002F7B6A">
        <w:rPr>
          <w:sz w:val="20"/>
          <w:szCs w:val="20"/>
        </w:rPr>
        <w:t xml:space="preserve"> </w:t>
      </w:r>
      <w:proofErr w:type="spellStart"/>
      <w:r w:rsidRPr="002F7B6A">
        <w:rPr>
          <w:sz w:val="20"/>
          <w:szCs w:val="20"/>
        </w:rPr>
        <w:t>meet</w:t>
      </w:r>
      <w:proofErr w:type="spellEnd"/>
      <w:r w:rsidRPr="002F7B6A">
        <w:rPr>
          <w:sz w:val="20"/>
          <w:szCs w:val="20"/>
        </w:rPr>
        <w:t xml:space="preserve"> </w:t>
      </w:r>
      <w:proofErr w:type="spellStart"/>
      <w:r w:rsidRPr="002F7B6A">
        <w:rPr>
          <w:sz w:val="20"/>
          <w:szCs w:val="20"/>
        </w:rPr>
        <w:t>only</w:t>
      </w:r>
      <w:proofErr w:type="spellEnd"/>
      <w:r w:rsidRPr="002F7B6A">
        <w:rPr>
          <w:sz w:val="20"/>
          <w:szCs w:val="20"/>
        </w:rPr>
        <w:t xml:space="preserve"> </w:t>
      </w:r>
      <w:proofErr w:type="spellStart"/>
      <w:r w:rsidRPr="002F7B6A">
        <w:rPr>
          <w:sz w:val="20"/>
          <w:szCs w:val="20"/>
        </w:rPr>
        <w:t>with</w:t>
      </w:r>
      <w:proofErr w:type="spellEnd"/>
      <w:r w:rsidRPr="002F7B6A">
        <w:rPr>
          <w:sz w:val="20"/>
          <w:szCs w:val="20"/>
        </w:rPr>
        <w:t xml:space="preserve"> 30% </w:t>
      </w:r>
      <w:proofErr w:type="spellStart"/>
      <w:r w:rsidRPr="002F7B6A">
        <w:rPr>
          <w:sz w:val="20"/>
          <w:szCs w:val="20"/>
        </w:rPr>
        <w:t>probability</w:t>
      </w:r>
      <w:proofErr w:type="spellEnd"/>
      <w:r w:rsidRPr="002F7B6A">
        <w:rPr>
          <w:sz w:val="20"/>
          <w:szCs w:val="20"/>
        </w:rPr>
        <w:t>.</w:t>
      </w:r>
    </w:p>
    <w:p w:rsidR="00CC2871" w:rsidRPr="00173969" w:rsidRDefault="00CC2871" w:rsidP="00CC2871">
      <w:pPr>
        <w:pStyle w:val="NormalWeb"/>
        <w:spacing w:before="0" w:beforeAutospacing="0" w:after="0" w:afterAutospacing="0"/>
        <w:rPr>
          <w:b/>
          <w:sz w:val="20"/>
          <w:szCs w:val="20"/>
          <w:lang w:val="en-US"/>
        </w:rPr>
      </w:pPr>
    </w:p>
    <w:p w:rsidR="00CC2871" w:rsidRPr="00173969" w:rsidRDefault="00CC2871" w:rsidP="00CC2871">
      <w:pPr>
        <w:pStyle w:val="NormalWeb"/>
        <w:spacing w:before="0" w:beforeAutospacing="0" w:after="0" w:afterAutospacing="0"/>
        <w:rPr>
          <w:b/>
          <w:sz w:val="20"/>
          <w:szCs w:val="20"/>
          <w:lang w:val="en-US"/>
        </w:rPr>
      </w:pPr>
      <w:r w:rsidRPr="00173969">
        <w:rPr>
          <w:b/>
          <w:sz w:val="20"/>
          <w:szCs w:val="20"/>
          <w:lang w:val="en-US"/>
        </w:rPr>
        <w:t>Conclusion</w:t>
      </w:r>
    </w:p>
    <w:p w:rsidR="00CC2871" w:rsidRPr="00173969" w:rsidRDefault="00CC2871" w:rsidP="00CC2871">
      <w:pPr>
        <w:pStyle w:val="NormalWeb"/>
        <w:spacing w:before="0" w:beforeAutospacing="0" w:after="0" w:afterAutospacing="0"/>
        <w:rPr>
          <w:sz w:val="20"/>
          <w:szCs w:val="20"/>
          <w:lang w:val="en-US"/>
        </w:rPr>
      </w:pPr>
      <w:r w:rsidRPr="00173969">
        <w:rPr>
          <w:sz w:val="20"/>
          <w:szCs w:val="20"/>
          <w:lang w:val="en-US"/>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CC2871" w:rsidRPr="002F7B6A" w:rsidRDefault="00CC2871" w:rsidP="00CA1DF3">
      <w:pPr>
        <w:pStyle w:val="NormalWeb"/>
        <w:numPr>
          <w:ilvl w:val="1"/>
          <w:numId w:val="13"/>
        </w:numPr>
        <w:spacing w:before="0" w:beforeAutospacing="0" w:after="0" w:afterAutospacing="0" w:line="240" w:lineRule="auto"/>
        <w:rPr>
          <w:sz w:val="20"/>
          <w:szCs w:val="20"/>
        </w:rPr>
      </w:pPr>
      <w:r w:rsidRPr="002F7B6A">
        <w:rPr>
          <w:sz w:val="20"/>
          <w:szCs w:val="20"/>
        </w:rPr>
        <w:t xml:space="preserve">At least LEO600 </w:t>
      </w:r>
      <w:proofErr w:type="spellStart"/>
      <w:r w:rsidRPr="002F7B6A">
        <w:rPr>
          <w:sz w:val="20"/>
          <w:szCs w:val="20"/>
        </w:rPr>
        <w:t>based</w:t>
      </w:r>
      <w:proofErr w:type="spellEnd"/>
      <w:r w:rsidRPr="002F7B6A">
        <w:rPr>
          <w:sz w:val="20"/>
          <w:szCs w:val="20"/>
        </w:rPr>
        <w:t xml:space="preserve"> </w:t>
      </w:r>
      <w:proofErr w:type="spellStart"/>
      <w:r w:rsidRPr="002F7B6A">
        <w:rPr>
          <w:sz w:val="20"/>
          <w:szCs w:val="20"/>
        </w:rPr>
        <w:t>deployment</w:t>
      </w:r>
      <w:proofErr w:type="spellEnd"/>
    </w:p>
    <w:p w:rsidR="00CC2871" w:rsidRPr="002F7B6A" w:rsidRDefault="00CC2871" w:rsidP="00CA1DF3">
      <w:pPr>
        <w:pStyle w:val="NormalWeb"/>
        <w:numPr>
          <w:ilvl w:val="1"/>
          <w:numId w:val="13"/>
        </w:numPr>
        <w:spacing w:before="0" w:beforeAutospacing="0" w:after="0" w:afterAutospacing="0" w:line="240" w:lineRule="auto"/>
        <w:rPr>
          <w:sz w:val="20"/>
          <w:szCs w:val="20"/>
        </w:rPr>
      </w:pPr>
      <w:r w:rsidRPr="002F7B6A">
        <w:rPr>
          <w:sz w:val="20"/>
          <w:szCs w:val="20"/>
        </w:rPr>
        <w:t xml:space="preserve">Earth </w:t>
      </w:r>
      <w:proofErr w:type="spellStart"/>
      <w:r w:rsidRPr="002F7B6A">
        <w:rPr>
          <w:sz w:val="20"/>
          <w:szCs w:val="20"/>
        </w:rPr>
        <w:t>fixed</w:t>
      </w:r>
      <w:proofErr w:type="spellEnd"/>
      <w:r w:rsidRPr="002F7B6A">
        <w:rPr>
          <w:sz w:val="20"/>
          <w:szCs w:val="20"/>
        </w:rPr>
        <w:t xml:space="preserve"> </w:t>
      </w:r>
      <w:proofErr w:type="spellStart"/>
      <w:r w:rsidRPr="002F7B6A">
        <w:rPr>
          <w:sz w:val="20"/>
          <w:szCs w:val="20"/>
        </w:rPr>
        <w:t>cells</w:t>
      </w:r>
      <w:proofErr w:type="spellEnd"/>
    </w:p>
    <w:p w:rsidR="00CC2871" w:rsidRPr="00173969" w:rsidRDefault="00CC2871" w:rsidP="00CA1DF3">
      <w:pPr>
        <w:pStyle w:val="NormalWeb"/>
        <w:numPr>
          <w:ilvl w:val="1"/>
          <w:numId w:val="13"/>
        </w:numPr>
        <w:spacing w:before="0" w:beforeAutospacing="0" w:after="0" w:afterAutospacing="0" w:line="240" w:lineRule="auto"/>
        <w:rPr>
          <w:sz w:val="20"/>
          <w:szCs w:val="20"/>
          <w:lang w:val="en-US"/>
        </w:rPr>
      </w:pPr>
      <w:r w:rsidRPr="00173969">
        <w:rPr>
          <w:sz w:val="20"/>
          <w:szCs w:val="20"/>
          <w:lang w:val="en-US"/>
        </w:rPr>
        <w:t>Earth moving cell at least if UE dwell time within the cell is enough to perform at least two RSTD measurements</w:t>
      </w:r>
    </w:p>
    <w:p w:rsidR="00CC2871" w:rsidRPr="00173969" w:rsidRDefault="00CC2871" w:rsidP="00CC2871">
      <w:pPr>
        <w:pStyle w:val="NormalWeb"/>
        <w:spacing w:before="0" w:beforeAutospacing="0" w:after="0" w:afterAutospacing="0"/>
        <w:rPr>
          <w:sz w:val="20"/>
          <w:szCs w:val="20"/>
          <w:lang w:val="en-US"/>
        </w:rPr>
      </w:pPr>
      <w:r w:rsidRPr="00173969">
        <w:rPr>
          <w:sz w:val="20"/>
          <w:szCs w:val="20"/>
          <w:lang w:val="en-US"/>
        </w:rPr>
        <w:t>Note 1: the above is based on evaluation results that didn’t account for UE Clock drift</w:t>
      </w:r>
    </w:p>
    <w:p w:rsidR="00CC2871" w:rsidRPr="00173969" w:rsidRDefault="00CC2871" w:rsidP="00CC2871">
      <w:pPr>
        <w:rPr>
          <w:lang w:val="en-US"/>
        </w:rPr>
      </w:pPr>
      <w:r w:rsidRPr="00173969">
        <w:rPr>
          <w:lang w:val="en-US"/>
        </w:rPr>
        <w:t>Note 2: the required over-the-air latency reported in evaluations ranged from less than 20s up to 180s</w:t>
      </w:r>
    </w:p>
    <w:p w:rsidR="00CC2871" w:rsidRPr="00173969" w:rsidRDefault="00CC2871" w:rsidP="00CC2871">
      <w:pPr>
        <w:rPr>
          <w:lang w:val="en-US"/>
        </w:rPr>
      </w:pPr>
      <w:r w:rsidRPr="00173969">
        <w:rPr>
          <w:lang w:val="en-US"/>
        </w:rPr>
        <w:t>Note 3: The requirements of Network verification of UE location may not be met if realistic assumption on UE clock drift is considered.</w:t>
      </w:r>
    </w:p>
    <w:p w:rsidR="00CC2871" w:rsidRPr="00173969" w:rsidRDefault="00CC2871" w:rsidP="00CC2871">
      <w:pPr>
        <w:rPr>
          <w:b/>
          <w:lang w:val="en-US" w:eastAsia="x-none"/>
        </w:rPr>
      </w:pPr>
    </w:p>
    <w:p w:rsidR="00CC2871" w:rsidRPr="00173969" w:rsidRDefault="00CC2871" w:rsidP="00CC2871">
      <w:pPr>
        <w:rPr>
          <w:b/>
          <w:lang w:val="en-US" w:eastAsia="x-none"/>
        </w:rPr>
      </w:pPr>
      <w:r w:rsidRPr="00173969">
        <w:rPr>
          <w:b/>
          <w:lang w:val="en-US" w:eastAsia="x-none"/>
        </w:rPr>
        <w:t>Conclusion</w:t>
      </w:r>
    </w:p>
    <w:p w:rsidR="00CC2871" w:rsidRDefault="00CC2871" w:rsidP="00CC2871">
      <w:pPr>
        <w:rPr>
          <w:szCs w:val="21"/>
        </w:rPr>
      </w:pPr>
      <w:r w:rsidRPr="00173969">
        <w:rPr>
          <w:szCs w:val="21"/>
          <w:lang w:val="en-US"/>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Pr>
          <w:szCs w:val="21"/>
        </w:rPr>
        <w:t xml:space="preserve">This </w:t>
      </w:r>
      <w:proofErr w:type="spellStart"/>
      <w:r>
        <w:rPr>
          <w:szCs w:val="21"/>
        </w:rPr>
        <w:t>may</w:t>
      </w:r>
      <w:proofErr w:type="spellEnd"/>
      <w:r>
        <w:rPr>
          <w:szCs w:val="21"/>
        </w:rPr>
        <w:t xml:space="preserve"> </w:t>
      </w:r>
      <w:proofErr w:type="spellStart"/>
      <w:r>
        <w:rPr>
          <w:szCs w:val="21"/>
        </w:rPr>
        <w:t>include</w:t>
      </w:r>
      <w:proofErr w:type="spellEnd"/>
      <w:r>
        <w:rPr>
          <w:szCs w:val="21"/>
        </w:rPr>
        <w:t xml:space="preserve">, but not </w:t>
      </w:r>
      <w:proofErr w:type="spellStart"/>
      <w:r>
        <w:rPr>
          <w:szCs w:val="21"/>
        </w:rPr>
        <w:t>limited</w:t>
      </w:r>
      <w:proofErr w:type="spellEnd"/>
      <w:r>
        <w:rPr>
          <w:szCs w:val="21"/>
        </w:rPr>
        <w:t xml:space="preserve"> to:</w:t>
      </w:r>
    </w:p>
    <w:p w:rsidR="00CC2871" w:rsidRPr="00173969" w:rsidRDefault="00CC2871" w:rsidP="00CA1DF3">
      <w:pPr>
        <w:numPr>
          <w:ilvl w:val="0"/>
          <w:numId w:val="11"/>
        </w:numPr>
        <w:snapToGrid w:val="0"/>
        <w:spacing w:after="0" w:line="240" w:lineRule="auto"/>
        <w:ind w:left="720"/>
        <w:rPr>
          <w:szCs w:val="21"/>
          <w:lang w:val="en-US"/>
        </w:rPr>
      </w:pPr>
      <w:r w:rsidRPr="00173969">
        <w:rPr>
          <w:szCs w:val="21"/>
          <w:lang w:val="en-US"/>
        </w:rPr>
        <w:t xml:space="preserve">If justified: NTN-specific definition of UE RX-TX time difference, including as an example, potential modifications to UE Rx – </w:t>
      </w:r>
      <w:proofErr w:type="spellStart"/>
      <w:r w:rsidRPr="00173969">
        <w:rPr>
          <w:szCs w:val="21"/>
          <w:lang w:val="en-US"/>
        </w:rPr>
        <w:t>Tx</w:t>
      </w:r>
      <w:proofErr w:type="spellEnd"/>
      <w:r w:rsidRPr="00173969">
        <w:rPr>
          <w:szCs w:val="21"/>
          <w:lang w:val="en-US"/>
        </w:rPr>
        <w:t xml:space="preserve"> time difference to enable network verification of UE location without introducing any additional measurements at the UE (with respect to Rel-17 NTN)</w:t>
      </w:r>
    </w:p>
    <w:p w:rsidR="00CC2871" w:rsidRPr="00173969" w:rsidRDefault="00CC2871" w:rsidP="00CA1DF3">
      <w:pPr>
        <w:numPr>
          <w:ilvl w:val="1"/>
          <w:numId w:val="11"/>
        </w:numPr>
        <w:snapToGrid w:val="0"/>
        <w:spacing w:after="0" w:line="240" w:lineRule="auto"/>
        <w:rPr>
          <w:szCs w:val="21"/>
          <w:lang w:val="en-US"/>
        </w:rPr>
      </w:pPr>
      <w:r w:rsidRPr="00173969">
        <w:rPr>
          <w:szCs w:val="21"/>
          <w:lang w:val="en-US"/>
        </w:rPr>
        <w:lastRenderedPageBreak/>
        <w:t xml:space="preserve">The following is not precluded: the UE Rx – </w:t>
      </w:r>
      <w:proofErr w:type="spellStart"/>
      <w:r w:rsidRPr="00173969">
        <w:rPr>
          <w:szCs w:val="21"/>
          <w:lang w:val="en-US"/>
        </w:rPr>
        <w:t>Tx</w:t>
      </w:r>
      <w:proofErr w:type="spellEnd"/>
      <w:r w:rsidRPr="00173969">
        <w:rPr>
          <w:szCs w:val="21"/>
          <w:lang w:val="en-US"/>
        </w:rPr>
        <w:t xml:space="preserve"> time difference is defined as T</w:t>
      </w:r>
      <w:r w:rsidRPr="00173969">
        <w:rPr>
          <w:szCs w:val="21"/>
          <w:vertAlign w:val="subscript"/>
          <w:lang w:val="en-US"/>
        </w:rPr>
        <w:t xml:space="preserve">UE-RX </w:t>
      </w:r>
      <w:r w:rsidRPr="00173969">
        <w:rPr>
          <w:szCs w:val="21"/>
          <w:lang w:val="en-US"/>
        </w:rPr>
        <w:t>– T</w:t>
      </w:r>
      <w:r w:rsidRPr="00173969">
        <w:rPr>
          <w:szCs w:val="21"/>
          <w:vertAlign w:val="subscript"/>
          <w:lang w:val="en-US"/>
        </w:rPr>
        <w:t>UE-TX</w:t>
      </w:r>
      <w:r w:rsidRPr="00173969">
        <w:rPr>
          <w:szCs w:val="21"/>
          <w:lang w:val="en-US"/>
        </w:rPr>
        <w:t>, where T</w:t>
      </w:r>
      <w:r w:rsidRPr="00173969">
        <w:rPr>
          <w:szCs w:val="21"/>
          <w:vertAlign w:val="subscript"/>
          <w:lang w:val="en-US"/>
        </w:rPr>
        <w:t xml:space="preserve">UE-RX </w:t>
      </w:r>
      <w:r w:rsidRPr="00173969">
        <w:rPr>
          <w:szCs w:val="21"/>
          <w:lang w:val="en-US"/>
        </w:rPr>
        <w:t>– T</w:t>
      </w:r>
      <w:r w:rsidRPr="00173969">
        <w:rPr>
          <w:szCs w:val="21"/>
          <w:vertAlign w:val="subscript"/>
          <w:lang w:val="en-US"/>
        </w:rPr>
        <w:t xml:space="preserve">UE-TX </w:t>
      </w:r>
      <w:r w:rsidRPr="00173969">
        <w:rPr>
          <w:szCs w:val="21"/>
          <w:lang w:val="en-US"/>
        </w:rPr>
        <w:t xml:space="preserve">is directly derived from the timing advance </w:t>
      </w:r>
      <w:r w:rsidRPr="00173969">
        <w:rPr>
          <w:i/>
          <w:iCs/>
          <w:szCs w:val="21"/>
          <w:lang w:val="en-US"/>
        </w:rPr>
        <w:t>T</w:t>
      </w:r>
      <w:r w:rsidRPr="00173969">
        <w:rPr>
          <w:i/>
          <w:iCs/>
          <w:szCs w:val="21"/>
          <w:vertAlign w:val="subscript"/>
          <w:lang w:val="en-US"/>
        </w:rPr>
        <w:t>TA</w:t>
      </w:r>
      <w:r w:rsidRPr="00173969">
        <w:rPr>
          <w:szCs w:val="21"/>
          <w:lang w:val="en-US"/>
        </w:rPr>
        <w:t xml:space="preserve"> applied by the UE at a given </w:t>
      </w:r>
      <w:proofErr w:type="spellStart"/>
      <w:r w:rsidRPr="00173969">
        <w:rPr>
          <w:szCs w:val="21"/>
          <w:lang w:val="en-US"/>
        </w:rPr>
        <w:t>subframe</w:t>
      </w:r>
      <w:proofErr w:type="spellEnd"/>
      <w:r w:rsidRPr="00173969">
        <w:rPr>
          <w:szCs w:val="21"/>
          <w:lang w:val="en-US"/>
        </w:rPr>
        <w:t>.</w:t>
      </w:r>
    </w:p>
    <w:p w:rsidR="00CC2871" w:rsidRPr="00173969" w:rsidRDefault="00CC2871" w:rsidP="00CA1DF3">
      <w:pPr>
        <w:pStyle w:val="NormalWeb"/>
        <w:numPr>
          <w:ilvl w:val="1"/>
          <w:numId w:val="11"/>
        </w:numPr>
        <w:spacing w:before="0" w:beforeAutospacing="0" w:after="0" w:afterAutospacing="0" w:line="240" w:lineRule="auto"/>
        <w:rPr>
          <w:sz w:val="20"/>
          <w:szCs w:val="21"/>
          <w:lang w:val="en-US"/>
        </w:rPr>
      </w:pPr>
      <w:r w:rsidRPr="00173969">
        <w:rPr>
          <w:sz w:val="20"/>
          <w:szCs w:val="21"/>
          <w:lang w:val="en-US"/>
        </w:rPr>
        <w:t>Above does not imply that the relevant work is prioritized.</w:t>
      </w:r>
    </w:p>
    <w:p w:rsidR="00CC2871" w:rsidRPr="00173969" w:rsidRDefault="00CC2871" w:rsidP="00CA1DF3">
      <w:pPr>
        <w:numPr>
          <w:ilvl w:val="0"/>
          <w:numId w:val="11"/>
        </w:numPr>
        <w:snapToGrid w:val="0"/>
        <w:spacing w:after="0" w:line="240" w:lineRule="auto"/>
        <w:ind w:left="720"/>
        <w:rPr>
          <w:szCs w:val="21"/>
          <w:lang w:val="en-US"/>
        </w:rPr>
      </w:pPr>
      <w:r w:rsidRPr="00173969">
        <w:rPr>
          <w:szCs w:val="21"/>
          <w:lang w:val="en-US"/>
        </w:rPr>
        <w:t xml:space="preserve">Other assistance data (e.g. ephemeris) to be transferred from </w:t>
      </w:r>
      <w:proofErr w:type="spellStart"/>
      <w:r w:rsidRPr="00173969">
        <w:rPr>
          <w:szCs w:val="21"/>
          <w:lang w:val="en-US"/>
        </w:rPr>
        <w:t>gNB</w:t>
      </w:r>
      <w:proofErr w:type="spellEnd"/>
      <w:r w:rsidRPr="00173969">
        <w:rPr>
          <w:szCs w:val="21"/>
          <w:lang w:val="en-US"/>
        </w:rPr>
        <w:t xml:space="preserve"> to the LMF.</w:t>
      </w:r>
    </w:p>
    <w:p w:rsidR="00CC2871" w:rsidRPr="00173969" w:rsidRDefault="00CC2871" w:rsidP="00CA1DF3">
      <w:pPr>
        <w:numPr>
          <w:ilvl w:val="0"/>
          <w:numId w:val="11"/>
        </w:numPr>
        <w:snapToGrid w:val="0"/>
        <w:spacing w:after="0" w:line="240" w:lineRule="auto"/>
        <w:ind w:left="720"/>
        <w:rPr>
          <w:szCs w:val="21"/>
          <w:lang w:val="en-US"/>
        </w:rPr>
      </w:pPr>
      <w:r w:rsidRPr="00173969">
        <w:rPr>
          <w:szCs w:val="21"/>
          <w:lang w:val="en-US"/>
        </w:rPr>
        <w:t>If justified: Other assistance data (e.g. to resolve ambiguity on mirror position issue) to be transferred from UE to LMF</w:t>
      </w:r>
    </w:p>
    <w:p w:rsidR="00CC2871" w:rsidRPr="00173969" w:rsidRDefault="00CC2871" w:rsidP="00CA1DF3">
      <w:pPr>
        <w:numPr>
          <w:ilvl w:val="0"/>
          <w:numId w:val="11"/>
        </w:numPr>
        <w:snapToGrid w:val="0"/>
        <w:spacing w:after="0" w:line="240" w:lineRule="auto"/>
        <w:ind w:left="720"/>
        <w:rPr>
          <w:szCs w:val="21"/>
          <w:lang w:val="en-US"/>
        </w:rPr>
      </w:pPr>
      <w:r w:rsidRPr="00173969">
        <w:rPr>
          <w:szCs w:val="21"/>
          <w:lang w:val="en-US"/>
        </w:rPr>
        <w:t>If justified: Adaptations enabling Rx-TX measurements for Multi-RTT involving multiple cells within the same satellite</w:t>
      </w:r>
    </w:p>
    <w:p w:rsidR="00CC2871" w:rsidRPr="00173969" w:rsidRDefault="00CC2871" w:rsidP="00CC2871">
      <w:pPr>
        <w:pStyle w:val="NormalWeb"/>
        <w:spacing w:before="0" w:beforeAutospacing="0" w:after="0" w:afterAutospacing="0"/>
        <w:rPr>
          <w:sz w:val="20"/>
          <w:szCs w:val="21"/>
          <w:lang w:val="en-US"/>
        </w:rPr>
      </w:pPr>
      <w:r w:rsidRPr="00173969">
        <w:rPr>
          <w:sz w:val="20"/>
          <w:szCs w:val="21"/>
          <w:lang w:val="en-US"/>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157D7E" w:rsidRDefault="00157D7E" w:rsidP="00157D7E">
      <w:pPr>
        <w:spacing w:after="0"/>
        <w:rPr>
          <w:b/>
          <w:sz w:val="24"/>
          <w:szCs w:val="24"/>
          <w:lang w:val="en-US"/>
        </w:rPr>
      </w:pPr>
    </w:p>
    <w:p w:rsidR="00157D7E" w:rsidRPr="00375A31" w:rsidRDefault="00157D7E" w:rsidP="00CA1DF3">
      <w:pPr>
        <w:pStyle w:val="Titre3"/>
      </w:pPr>
      <w:r>
        <w:t>RAN2</w:t>
      </w:r>
    </w:p>
    <w:p w:rsidR="00157D7E" w:rsidRDefault="00157D7E" w:rsidP="00157D7E">
      <w:pPr>
        <w:spacing w:after="0"/>
        <w:rPr>
          <w:b/>
          <w:sz w:val="24"/>
          <w:szCs w:val="24"/>
          <w:lang w:val="en-US"/>
        </w:rPr>
      </w:pPr>
    </w:p>
    <w:p w:rsidR="000427DE" w:rsidRPr="00173969" w:rsidRDefault="000427DE" w:rsidP="00CA1DF3">
      <w:pPr>
        <w:pStyle w:val="Paragraphedeliste"/>
        <w:widowControl w:val="0"/>
        <w:numPr>
          <w:ilvl w:val="0"/>
          <w:numId w:val="9"/>
        </w:numPr>
        <w:spacing w:after="0" w:line="240" w:lineRule="auto"/>
        <w:contextualSpacing w:val="0"/>
        <w:jc w:val="both"/>
        <w:outlineLvl w:val="5"/>
        <w:rPr>
          <w:rFonts w:ascii="Arial" w:hAnsi="Arial" w:cs="Arial"/>
          <w:lang w:val="en-US"/>
        </w:rPr>
      </w:pPr>
      <w:r w:rsidRPr="00173969">
        <w:rPr>
          <w:rFonts w:ascii="Arial" w:hAnsi="Arial" w:cs="Arial"/>
          <w:b/>
          <w:lang w:val="en-US"/>
        </w:rPr>
        <w:t>RAN2#119-e, August 17 - 26</w:t>
      </w:r>
      <w:r w:rsidRPr="00173969">
        <w:rPr>
          <w:rFonts w:ascii="Arial" w:hAnsi="Arial" w:cs="Arial"/>
          <w:b/>
          <w:vertAlign w:val="superscript"/>
          <w:lang w:val="en-US"/>
        </w:rPr>
        <w:t>th</w:t>
      </w:r>
      <w:r w:rsidRPr="00173969">
        <w:rPr>
          <w:rFonts w:ascii="Arial" w:hAnsi="Arial" w:cs="Arial"/>
          <w:b/>
          <w:lang w:val="en-US"/>
        </w:rPr>
        <w:t xml:space="preserve"> 2022, e-meeting</w:t>
      </w:r>
    </w:p>
    <w:p w:rsidR="000427DE" w:rsidRPr="00173969" w:rsidRDefault="000427DE" w:rsidP="000427DE">
      <w:pPr>
        <w:rPr>
          <w:lang w:val="en-US" w:eastAsia="ja-JP"/>
        </w:rPr>
      </w:pPr>
    </w:p>
    <w:p w:rsidR="000427DE" w:rsidRPr="00173969" w:rsidRDefault="000427DE" w:rsidP="000427DE">
      <w:pPr>
        <w:rPr>
          <w:lang w:val="en-US" w:eastAsia="ja-JP"/>
        </w:rPr>
      </w:pPr>
      <w:r w:rsidRPr="00173969">
        <w:rPr>
          <w:lang w:val="en-US" w:eastAsia="ja-JP"/>
        </w:rPr>
        <w:t>Agreements:</w:t>
      </w:r>
    </w:p>
    <w:p w:rsidR="000427DE" w:rsidRPr="00173969" w:rsidRDefault="000427DE" w:rsidP="000427DE">
      <w:pPr>
        <w:rPr>
          <w:lang w:val="en-US" w:eastAsia="ja-JP"/>
        </w:rPr>
      </w:pPr>
      <w:r w:rsidRPr="00173969">
        <w:rPr>
          <w:lang w:val="en-US" w:eastAsia="ja-JP"/>
        </w:rPr>
        <w:t>1.</w:t>
      </w:r>
      <w:r w:rsidRPr="00173969">
        <w:rPr>
          <w:lang w:val="en-US" w:eastAsia="ja-JP"/>
        </w:rPr>
        <w:tab/>
        <w:t>The UE location information is considered verified if the reported GNSS position is consistent with the network based assessment to within 5-10 km (similar to terrestrial network macro cell size) (it is assumed that there is no RAN2 spec impact due to this)</w:t>
      </w:r>
    </w:p>
    <w:p w:rsidR="000427DE" w:rsidRPr="00173969" w:rsidRDefault="000427DE" w:rsidP="000427DE">
      <w:pPr>
        <w:rPr>
          <w:lang w:val="en-US" w:eastAsia="ja-JP"/>
        </w:rPr>
      </w:pPr>
      <w:r w:rsidRPr="00173969">
        <w:rPr>
          <w:lang w:val="en-US" w:eastAsia="ja-JP"/>
        </w:rPr>
        <w:t>2.</w:t>
      </w:r>
      <w:r w:rsidRPr="00173969">
        <w:rPr>
          <w:lang w:val="en-US" w:eastAsia="ja-JP"/>
        </w:rPr>
        <w:tab/>
        <w:t>RAN2 should consider, as starting point, the re-use of the LCS framework of the LMF network for the network verification procedure. Send an LS to SA2 indicating RAN2 assumption on this</w:t>
      </w:r>
    </w:p>
    <w:p w:rsidR="000427DE" w:rsidRPr="00173969" w:rsidRDefault="000427DE" w:rsidP="000427DE">
      <w:pPr>
        <w:rPr>
          <w:lang w:val="en-US" w:eastAsia="ja-JP"/>
        </w:rPr>
      </w:pPr>
      <w:r w:rsidRPr="00173969">
        <w:rPr>
          <w:lang w:val="en-US" w:eastAsia="ja-JP"/>
        </w:rPr>
        <w:t>3.</w:t>
      </w:r>
      <w:r w:rsidRPr="00173969">
        <w:rPr>
          <w:lang w:val="en-US" w:eastAsia="ja-JP"/>
        </w:rPr>
        <w:tab/>
        <w:t>The network verification of the UE reported location may combine one or several 3GPP defined RAT dependent positioning methods (e.g. Multi RTT, DL/UL-TDOA, DL-</w:t>
      </w:r>
      <w:proofErr w:type="spellStart"/>
      <w:r w:rsidRPr="00173969">
        <w:rPr>
          <w:lang w:val="en-US" w:eastAsia="ja-JP"/>
        </w:rPr>
        <w:t>AoA</w:t>
      </w:r>
      <w:proofErr w:type="spellEnd"/>
      <w:r w:rsidRPr="00173969">
        <w:rPr>
          <w:lang w:val="en-US" w:eastAsia="ja-JP"/>
        </w:rPr>
        <w:t>, NR E-CID, etc.).</w:t>
      </w:r>
    </w:p>
    <w:p w:rsidR="00157D7E" w:rsidRDefault="00157D7E" w:rsidP="00157D7E">
      <w:pPr>
        <w:spacing w:after="0"/>
        <w:rPr>
          <w:b/>
          <w:sz w:val="24"/>
          <w:szCs w:val="24"/>
          <w:lang w:val="en-US"/>
        </w:rPr>
      </w:pPr>
    </w:p>
    <w:p w:rsidR="003D3053" w:rsidRPr="00173969" w:rsidRDefault="003D3053" w:rsidP="00CA1DF3">
      <w:pPr>
        <w:pStyle w:val="Paragraphedeliste"/>
        <w:widowControl w:val="0"/>
        <w:numPr>
          <w:ilvl w:val="0"/>
          <w:numId w:val="9"/>
        </w:numPr>
        <w:spacing w:after="0" w:line="240" w:lineRule="auto"/>
        <w:contextualSpacing w:val="0"/>
        <w:jc w:val="both"/>
        <w:outlineLvl w:val="5"/>
        <w:rPr>
          <w:rFonts w:ascii="Arial" w:hAnsi="Arial" w:cs="Arial"/>
          <w:b/>
          <w:lang w:val="en-US"/>
        </w:rPr>
      </w:pPr>
      <w:r w:rsidRPr="00173969">
        <w:rPr>
          <w:rFonts w:ascii="Arial" w:hAnsi="Arial" w:cs="Arial"/>
          <w:b/>
          <w:lang w:val="en-US"/>
        </w:rPr>
        <w:t>RAN2#119-bis-e, October 10 – 19</w:t>
      </w:r>
      <w:r w:rsidRPr="00173969">
        <w:rPr>
          <w:rFonts w:ascii="Arial" w:hAnsi="Arial" w:cs="Arial"/>
          <w:b/>
          <w:vertAlign w:val="superscript"/>
          <w:lang w:val="en-US"/>
        </w:rPr>
        <w:t>th</w:t>
      </w:r>
      <w:r w:rsidRPr="00173969">
        <w:rPr>
          <w:rFonts w:ascii="Arial" w:hAnsi="Arial" w:cs="Arial"/>
          <w:b/>
          <w:lang w:val="en-US"/>
        </w:rPr>
        <w:t xml:space="preserve"> 2022, e-meeting</w:t>
      </w:r>
    </w:p>
    <w:p w:rsidR="003D3053" w:rsidRPr="00173969" w:rsidRDefault="003D3053" w:rsidP="003D3053">
      <w:pPr>
        <w:rPr>
          <w:lang w:val="en-US" w:eastAsia="ja-JP"/>
        </w:rPr>
      </w:pPr>
    </w:p>
    <w:p w:rsidR="003D3053" w:rsidRPr="00173969" w:rsidRDefault="003D3053" w:rsidP="003D3053">
      <w:pPr>
        <w:rPr>
          <w:lang w:val="en-US" w:eastAsia="ja-JP"/>
        </w:rPr>
      </w:pPr>
      <w:r w:rsidRPr="00173969">
        <w:rPr>
          <w:lang w:val="en-US" w:eastAsia="ja-JP"/>
        </w:rPr>
        <w:t>Agreements:</w:t>
      </w:r>
    </w:p>
    <w:p w:rsidR="003D3053" w:rsidRPr="00173969" w:rsidRDefault="003D3053" w:rsidP="003D3053">
      <w:pPr>
        <w:rPr>
          <w:lang w:val="en-US" w:eastAsia="ja-JP"/>
        </w:rPr>
      </w:pPr>
      <w:r w:rsidRPr="00173969">
        <w:rPr>
          <w:lang w:val="en-US" w:eastAsia="ja-JP"/>
        </w:rPr>
        <w:t>1.</w:t>
      </w:r>
      <w:r w:rsidRPr="00173969">
        <w:rPr>
          <w:lang w:val="en-US" w:eastAsia="ja-JP"/>
        </w:rPr>
        <w:tab/>
        <w:t>RAN2 assumes that the network is able to compute possible UE locations independently from the GNSS location reported by UE</w:t>
      </w:r>
    </w:p>
    <w:p w:rsidR="003D3053" w:rsidRPr="00173969" w:rsidRDefault="003D3053" w:rsidP="003D3053">
      <w:pPr>
        <w:rPr>
          <w:lang w:val="en-US" w:eastAsia="ja-JP"/>
        </w:rPr>
      </w:pPr>
      <w:r w:rsidRPr="00173969">
        <w:rPr>
          <w:lang w:val="en-US" w:eastAsia="ja-JP"/>
        </w:rPr>
        <w:t>2.</w:t>
      </w:r>
      <w:r w:rsidRPr="00173969">
        <w:rPr>
          <w:lang w:val="en-US" w:eastAsia="ja-JP"/>
        </w:rPr>
        <w:tab/>
        <w:t>RAN2 assumes that the UE location verification procedure can be triggered by the CN and it is up to the CN to decide when to trigger the procedure</w:t>
      </w:r>
    </w:p>
    <w:p w:rsidR="003D3053" w:rsidRPr="00173969" w:rsidRDefault="003D3053" w:rsidP="003D3053">
      <w:pPr>
        <w:rPr>
          <w:lang w:val="en-US" w:eastAsia="ja-JP"/>
        </w:rPr>
      </w:pPr>
      <w:r w:rsidRPr="00173969">
        <w:rPr>
          <w:lang w:val="en-US" w:eastAsia="ja-JP"/>
        </w:rPr>
        <w:t>3.</w:t>
      </w:r>
      <w:r w:rsidRPr="00173969">
        <w:rPr>
          <w:lang w:val="en-US" w:eastAsia="ja-JP"/>
        </w:rPr>
        <w:tab/>
        <w:t>RAN2 should consider in priority the NGSO case with earth moving and earth fixed beams for the definition of the UE location verification procedure</w:t>
      </w:r>
    </w:p>
    <w:p w:rsidR="003D3053" w:rsidRPr="00173969" w:rsidRDefault="003D3053" w:rsidP="003D3053">
      <w:pPr>
        <w:rPr>
          <w:lang w:val="en-US" w:eastAsia="ja-JP"/>
        </w:rPr>
      </w:pPr>
      <w:r w:rsidRPr="00173969">
        <w:rPr>
          <w:lang w:val="en-US" w:eastAsia="ja-JP"/>
        </w:rPr>
        <w:t>4.</w:t>
      </w:r>
      <w:r w:rsidRPr="00173969">
        <w:rPr>
          <w:lang w:val="en-US" w:eastAsia="ja-JP"/>
        </w:rPr>
        <w:tab/>
        <w:t>Multi-connectivity involving multiple NTN NG-RAN nodes or NTN NG-RAN node and TN NG-RAN node is not part of the Rel-18 study on UE location verification</w:t>
      </w:r>
    </w:p>
    <w:p w:rsidR="003D3053" w:rsidRPr="00173969" w:rsidRDefault="003D3053" w:rsidP="003D3053">
      <w:pPr>
        <w:rPr>
          <w:lang w:val="en-US" w:eastAsia="ja-JP"/>
        </w:rPr>
      </w:pPr>
      <w:r w:rsidRPr="00173969">
        <w:rPr>
          <w:lang w:val="en-US" w:eastAsia="ja-JP"/>
        </w:rPr>
        <w:t>5.</w:t>
      </w:r>
      <w:r w:rsidRPr="00173969">
        <w:rPr>
          <w:lang w:val="en-US" w:eastAsia="ja-JP"/>
        </w:rPr>
        <w:tab/>
        <w:t>RAN2 assumes that the verification of the consistency (within 5-10 km) between the actual reported UE location with the UE location(s) computed by the network is up to the 5GC. (this doesn’t mean that RAN2 has nothing to do for this WI objective)</w:t>
      </w:r>
    </w:p>
    <w:p w:rsidR="003D3053" w:rsidRDefault="003D3053" w:rsidP="00157D7E">
      <w:pPr>
        <w:spacing w:after="0"/>
        <w:rPr>
          <w:b/>
          <w:sz w:val="24"/>
          <w:szCs w:val="24"/>
          <w:lang w:val="en-US"/>
        </w:rPr>
      </w:pPr>
    </w:p>
    <w:p w:rsidR="003D3053" w:rsidRDefault="003D3053" w:rsidP="00CA1DF3">
      <w:pPr>
        <w:pStyle w:val="Paragraphedeliste"/>
        <w:widowControl w:val="0"/>
        <w:numPr>
          <w:ilvl w:val="0"/>
          <w:numId w:val="9"/>
        </w:numPr>
        <w:spacing w:after="0" w:line="240" w:lineRule="auto"/>
        <w:contextualSpacing w:val="0"/>
        <w:jc w:val="both"/>
        <w:outlineLvl w:val="5"/>
        <w:rPr>
          <w:rFonts w:ascii="Arial" w:hAnsi="Arial" w:cs="Arial"/>
          <w:b/>
        </w:rPr>
      </w:pPr>
      <w:r w:rsidRPr="0095372C">
        <w:rPr>
          <w:rFonts w:ascii="Arial" w:hAnsi="Arial" w:cs="Arial"/>
          <w:b/>
        </w:rPr>
        <w:t>RAN</w:t>
      </w:r>
      <w:r>
        <w:rPr>
          <w:rFonts w:ascii="Arial" w:hAnsi="Arial" w:cs="Arial"/>
          <w:b/>
        </w:rPr>
        <w:t>2</w:t>
      </w:r>
      <w:r w:rsidRPr="0095372C">
        <w:rPr>
          <w:rFonts w:ascii="Arial" w:hAnsi="Arial" w:cs="Arial"/>
          <w:b/>
        </w:rPr>
        <w:t>#1</w:t>
      </w:r>
      <w:r>
        <w:rPr>
          <w:rFonts w:ascii="Arial" w:hAnsi="Arial" w:cs="Arial"/>
          <w:b/>
        </w:rPr>
        <w:t>20</w:t>
      </w:r>
      <w:r w:rsidRPr="0095372C">
        <w:rPr>
          <w:rFonts w:ascii="Arial" w:hAnsi="Arial" w:cs="Arial"/>
          <w:b/>
        </w:rPr>
        <w:t xml:space="preserve">, </w:t>
      </w:r>
      <w:proofErr w:type="spellStart"/>
      <w:r>
        <w:rPr>
          <w:rFonts w:ascii="Arial" w:hAnsi="Arial" w:cs="Arial"/>
          <w:b/>
        </w:rPr>
        <w:t>November</w:t>
      </w:r>
      <w:proofErr w:type="spellEnd"/>
      <w:r>
        <w:rPr>
          <w:rFonts w:ascii="Arial" w:hAnsi="Arial" w:cs="Arial"/>
          <w:b/>
        </w:rPr>
        <w:t xml:space="preserve"> 14 – 18</w:t>
      </w:r>
      <w:r w:rsidRPr="00BB22F0">
        <w:rPr>
          <w:rFonts w:ascii="Arial" w:hAnsi="Arial" w:cs="Arial"/>
          <w:b/>
          <w:vertAlign w:val="superscript"/>
        </w:rPr>
        <w:t>th</w:t>
      </w:r>
      <w:r>
        <w:rPr>
          <w:rFonts w:ascii="Arial" w:hAnsi="Arial" w:cs="Arial"/>
          <w:b/>
        </w:rPr>
        <w:t xml:space="preserve"> 2022</w:t>
      </w:r>
      <w:r w:rsidRPr="0095372C">
        <w:rPr>
          <w:rFonts w:ascii="Arial" w:hAnsi="Arial" w:cs="Arial"/>
          <w:b/>
        </w:rPr>
        <w:t xml:space="preserve">, </w:t>
      </w:r>
      <w:r>
        <w:rPr>
          <w:rFonts w:ascii="Arial" w:hAnsi="Arial" w:cs="Arial"/>
          <w:b/>
        </w:rPr>
        <w:t>Toulouse</w:t>
      </w:r>
    </w:p>
    <w:p w:rsidR="00157D7E" w:rsidRDefault="00157D7E" w:rsidP="00157D7E">
      <w:pPr>
        <w:spacing w:after="0"/>
        <w:rPr>
          <w:b/>
          <w:sz w:val="24"/>
          <w:szCs w:val="24"/>
          <w:lang w:val="en-US"/>
        </w:rPr>
      </w:pPr>
    </w:p>
    <w:p w:rsidR="003D3053" w:rsidRDefault="003D3053" w:rsidP="003D3053">
      <w:pPr>
        <w:rPr>
          <w:lang w:eastAsia="ja-JP"/>
        </w:rPr>
      </w:pPr>
      <w:proofErr w:type="spellStart"/>
      <w:r>
        <w:rPr>
          <w:lang w:eastAsia="ja-JP"/>
        </w:rPr>
        <w:t>Agreements</w:t>
      </w:r>
      <w:proofErr w:type="spellEnd"/>
      <w:r>
        <w:rPr>
          <w:lang w:eastAsia="ja-JP"/>
        </w:rPr>
        <w:t>:</w:t>
      </w:r>
    </w:p>
    <w:p w:rsidR="003D3053" w:rsidRPr="00173969" w:rsidRDefault="003D3053" w:rsidP="003D3053">
      <w:pPr>
        <w:rPr>
          <w:lang w:val="en-US" w:eastAsia="ja-JP"/>
        </w:rPr>
      </w:pPr>
      <w:r w:rsidRPr="00173969">
        <w:rPr>
          <w:lang w:val="en-US" w:eastAsia="ja-JP"/>
        </w:rPr>
        <w:t>1.</w:t>
      </w:r>
      <w:r w:rsidRPr="00173969">
        <w:rPr>
          <w:lang w:val="en-US" w:eastAsia="ja-JP"/>
        </w:rPr>
        <w:tab/>
        <w:t>From RAN2 point of view, assuming the NW may allow the UEs access to services before verifying the UE reported location, the latency of the NW verification can be handled by the NW.</w:t>
      </w:r>
    </w:p>
    <w:p w:rsidR="003D3053" w:rsidRPr="00173969" w:rsidRDefault="003D3053" w:rsidP="003D3053">
      <w:pPr>
        <w:rPr>
          <w:lang w:val="en-US" w:eastAsia="ja-JP"/>
        </w:rPr>
      </w:pPr>
    </w:p>
    <w:p w:rsidR="003D3053" w:rsidRPr="00173969" w:rsidRDefault="003D3053" w:rsidP="003D3053">
      <w:pPr>
        <w:rPr>
          <w:lang w:val="en-US" w:eastAsia="ja-JP"/>
        </w:rPr>
      </w:pPr>
      <w:r w:rsidRPr="00173969">
        <w:rPr>
          <w:lang w:val="en-US" w:eastAsia="ja-JP"/>
        </w:rPr>
        <w:t>Agreements:</w:t>
      </w:r>
    </w:p>
    <w:p w:rsidR="003D3053" w:rsidRPr="00173969" w:rsidRDefault="003D3053" w:rsidP="003D3053">
      <w:pPr>
        <w:rPr>
          <w:lang w:val="en-US" w:eastAsia="ja-JP"/>
        </w:rPr>
      </w:pPr>
      <w:r w:rsidRPr="00173969">
        <w:rPr>
          <w:lang w:val="en-US" w:eastAsia="ja-JP"/>
        </w:rPr>
        <w:t>1.</w:t>
      </w:r>
      <w:r w:rsidRPr="00173969">
        <w:rPr>
          <w:lang w:val="en-US" w:eastAsia="ja-JP"/>
        </w:rPr>
        <w:tab/>
        <w:t xml:space="preserve">RAN2 agrees the re-use of the LCS framework of the LMF for the network verification of UE reported location information in NTN. </w:t>
      </w:r>
    </w:p>
    <w:p w:rsidR="003D3053" w:rsidRPr="00173969" w:rsidRDefault="003D3053" w:rsidP="003D3053">
      <w:pPr>
        <w:rPr>
          <w:lang w:val="en-US" w:eastAsia="ja-JP"/>
        </w:rPr>
      </w:pPr>
      <w:r w:rsidRPr="00173969">
        <w:rPr>
          <w:lang w:val="en-US" w:eastAsia="ja-JP"/>
        </w:rPr>
        <w:t>2.</w:t>
      </w:r>
      <w:r w:rsidRPr="00173969">
        <w:rPr>
          <w:lang w:val="en-US" w:eastAsia="ja-JP"/>
        </w:rPr>
        <w:tab/>
        <w:t>RAN2 will work on the details of radio protocol aspects of the verification procedure based on the solution investigated by RAN1</w:t>
      </w:r>
    </w:p>
    <w:p w:rsidR="003D3053" w:rsidRDefault="003D3053" w:rsidP="00157D7E">
      <w:pPr>
        <w:spacing w:after="0"/>
        <w:rPr>
          <w:b/>
          <w:sz w:val="24"/>
          <w:szCs w:val="24"/>
          <w:lang w:val="en-US"/>
        </w:rPr>
      </w:pPr>
    </w:p>
    <w:p w:rsidR="00157D7E" w:rsidRDefault="00157D7E" w:rsidP="00157D7E">
      <w:pPr>
        <w:spacing w:after="0"/>
        <w:rPr>
          <w:b/>
          <w:sz w:val="24"/>
          <w:szCs w:val="24"/>
          <w:lang w:val="en-US"/>
        </w:rPr>
      </w:pPr>
    </w:p>
    <w:p w:rsidR="00157D7E" w:rsidRPr="00375A31" w:rsidRDefault="00157D7E" w:rsidP="00CA1DF3">
      <w:pPr>
        <w:pStyle w:val="Titre3"/>
      </w:pPr>
      <w:r>
        <w:t>RAN3</w:t>
      </w:r>
    </w:p>
    <w:p w:rsidR="00157D7E" w:rsidRDefault="00157D7E" w:rsidP="00157D7E">
      <w:pPr>
        <w:spacing w:after="0"/>
        <w:rPr>
          <w:b/>
          <w:sz w:val="24"/>
          <w:szCs w:val="24"/>
          <w:lang w:val="en-US"/>
        </w:rPr>
      </w:pPr>
    </w:p>
    <w:p w:rsidR="000427DE" w:rsidRPr="00173969" w:rsidRDefault="000427DE" w:rsidP="00CA1DF3">
      <w:pPr>
        <w:pStyle w:val="Paragraphedeliste"/>
        <w:widowControl w:val="0"/>
        <w:numPr>
          <w:ilvl w:val="0"/>
          <w:numId w:val="9"/>
        </w:numPr>
        <w:spacing w:after="0" w:line="240" w:lineRule="auto"/>
        <w:contextualSpacing w:val="0"/>
        <w:jc w:val="both"/>
        <w:outlineLvl w:val="5"/>
        <w:rPr>
          <w:rFonts w:ascii="Arial" w:hAnsi="Arial" w:cs="Arial"/>
          <w:lang w:val="en-US"/>
        </w:rPr>
      </w:pPr>
      <w:r w:rsidRPr="00173969">
        <w:rPr>
          <w:rFonts w:ascii="Arial" w:hAnsi="Arial" w:cs="Arial"/>
          <w:b/>
          <w:lang w:val="en-US"/>
        </w:rPr>
        <w:t>RAN3#117-e, August 15 - 24</w:t>
      </w:r>
      <w:r w:rsidRPr="00173969">
        <w:rPr>
          <w:rFonts w:ascii="Arial" w:hAnsi="Arial" w:cs="Arial"/>
          <w:b/>
          <w:vertAlign w:val="superscript"/>
          <w:lang w:val="en-US"/>
        </w:rPr>
        <w:t>th</w:t>
      </w:r>
      <w:r w:rsidRPr="00173969">
        <w:rPr>
          <w:rFonts w:ascii="Arial" w:hAnsi="Arial" w:cs="Arial"/>
          <w:b/>
          <w:lang w:val="en-US"/>
        </w:rPr>
        <w:t xml:space="preserve"> 2022, e-meeting</w:t>
      </w:r>
    </w:p>
    <w:p w:rsidR="000427DE" w:rsidRPr="00173969" w:rsidRDefault="000427DE" w:rsidP="000427DE">
      <w:pPr>
        <w:rPr>
          <w:lang w:val="en-US" w:eastAsia="ja-JP"/>
        </w:rPr>
      </w:pPr>
    </w:p>
    <w:p w:rsidR="000427DE" w:rsidRDefault="000427DE" w:rsidP="000427DE">
      <w:pPr>
        <w:rPr>
          <w:lang w:eastAsia="ja-JP"/>
        </w:rPr>
      </w:pPr>
      <w:proofErr w:type="spellStart"/>
      <w:r>
        <w:rPr>
          <w:lang w:eastAsia="ja-JP"/>
        </w:rPr>
        <w:t>Agreements</w:t>
      </w:r>
      <w:proofErr w:type="spellEnd"/>
    </w:p>
    <w:p w:rsidR="000427DE" w:rsidRPr="00173969" w:rsidRDefault="000427DE" w:rsidP="00CA1DF3">
      <w:pPr>
        <w:pStyle w:val="Paragraphedeliste"/>
        <w:widowControl w:val="0"/>
        <w:numPr>
          <w:ilvl w:val="0"/>
          <w:numId w:val="16"/>
        </w:numPr>
        <w:spacing w:after="0" w:line="240" w:lineRule="auto"/>
        <w:contextualSpacing w:val="0"/>
        <w:jc w:val="both"/>
        <w:rPr>
          <w:rFonts w:ascii="Calibri" w:hAnsi="Calibri" w:cs="Calibri"/>
          <w:b/>
          <w:bCs/>
          <w:iCs/>
          <w:color w:val="008000"/>
          <w:sz w:val="18"/>
          <w:lang w:val="en-US"/>
        </w:rPr>
      </w:pPr>
      <w:r w:rsidRPr="00173969">
        <w:rPr>
          <w:rFonts w:ascii="Calibri" w:hAnsi="Calibri" w:cs="Calibri"/>
          <w:b/>
          <w:bCs/>
          <w:iCs/>
          <w:color w:val="008000"/>
          <w:sz w:val="18"/>
          <w:lang w:val="en-US"/>
        </w:rPr>
        <w:t>The verification is performed in the CN.</w:t>
      </w:r>
    </w:p>
    <w:p w:rsidR="000427DE" w:rsidRPr="00DA2356" w:rsidRDefault="000427DE" w:rsidP="00CA1DF3">
      <w:pPr>
        <w:pStyle w:val="Paragraphedeliste"/>
        <w:widowControl w:val="0"/>
        <w:numPr>
          <w:ilvl w:val="0"/>
          <w:numId w:val="16"/>
        </w:numPr>
        <w:spacing w:after="0" w:line="240" w:lineRule="auto"/>
        <w:contextualSpacing w:val="0"/>
        <w:jc w:val="both"/>
        <w:rPr>
          <w:rFonts w:ascii="Calibri" w:hAnsi="Calibri" w:cs="Calibri"/>
          <w:b/>
          <w:bCs/>
          <w:iCs/>
          <w:color w:val="008000"/>
          <w:sz w:val="18"/>
        </w:rPr>
      </w:pPr>
      <w:r w:rsidRPr="00173969">
        <w:rPr>
          <w:rFonts w:ascii="Calibri" w:hAnsi="Calibri" w:cs="Calibri"/>
          <w:b/>
          <w:bCs/>
          <w:iCs/>
          <w:color w:val="008000"/>
          <w:sz w:val="18"/>
          <w:lang w:val="en-US"/>
        </w:rPr>
        <w:t xml:space="preserve">If the reported UE location is not correct, the CN will take necessary action and Rel-17 behavior can be kept as baseline. </w:t>
      </w:r>
      <w:r w:rsidRPr="00DA2356">
        <w:rPr>
          <w:rFonts w:ascii="Calibri" w:hAnsi="Calibri" w:cs="Calibri"/>
          <w:b/>
          <w:bCs/>
          <w:iCs/>
          <w:color w:val="008000"/>
          <w:sz w:val="18"/>
        </w:rPr>
        <w:t>FFS on new cause value.</w:t>
      </w:r>
    </w:p>
    <w:p w:rsidR="000427DE" w:rsidRPr="00173969" w:rsidRDefault="000427DE" w:rsidP="00CA1DF3">
      <w:pPr>
        <w:pStyle w:val="Paragraphedeliste"/>
        <w:widowControl w:val="0"/>
        <w:numPr>
          <w:ilvl w:val="0"/>
          <w:numId w:val="16"/>
        </w:numPr>
        <w:spacing w:after="0" w:line="240" w:lineRule="auto"/>
        <w:contextualSpacing w:val="0"/>
        <w:jc w:val="both"/>
        <w:rPr>
          <w:rFonts w:ascii="Calibri" w:hAnsi="Calibri" w:cs="Calibri"/>
          <w:b/>
          <w:bCs/>
          <w:iCs/>
          <w:color w:val="008000"/>
          <w:sz w:val="18"/>
          <w:lang w:val="en-US"/>
        </w:rPr>
      </w:pPr>
      <w:r w:rsidRPr="00173969">
        <w:rPr>
          <w:rFonts w:ascii="Calibri" w:hAnsi="Calibri" w:cs="Calibri"/>
          <w:b/>
          <w:bCs/>
          <w:iCs/>
          <w:color w:val="008000"/>
          <w:sz w:val="18"/>
          <w:lang w:val="en-US"/>
        </w:rPr>
        <w:t>RAN3 wait for RAN1/2 progress on the specific position method to be used for verification.</w:t>
      </w:r>
    </w:p>
    <w:p w:rsidR="000427DE" w:rsidRPr="00173969" w:rsidRDefault="000427DE" w:rsidP="000427DE">
      <w:pPr>
        <w:rPr>
          <w:lang w:val="en-US" w:eastAsia="ja-JP"/>
        </w:rPr>
      </w:pPr>
    </w:p>
    <w:p w:rsidR="00B851F8" w:rsidRPr="00173969" w:rsidRDefault="00B851F8" w:rsidP="00CA1DF3">
      <w:pPr>
        <w:pStyle w:val="Paragraphedeliste"/>
        <w:widowControl w:val="0"/>
        <w:numPr>
          <w:ilvl w:val="0"/>
          <w:numId w:val="9"/>
        </w:numPr>
        <w:spacing w:after="0" w:line="240" w:lineRule="auto"/>
        <w:contextualSpacing w:val="0"/>
        <w:jc w:val="both"/>
        <w:outlineLvl w:val="5"/>
        <w:rPr>
          <w:rFonts w:ascii="Arial" w:hAnsi="Arial" w:cs="Arial"/>
          <w:b/>
          <w:lang w:val="en-US"/>
        </w:rPr>
      </w:pPr>
      <w:r w:rsidRPr="00173969">
        <w:rPr>
          <w:rFonts w:ascii="Arial" w:hAnsi="Arial" w:cs="Arial"/>
          <w:b/>
          <w:lang w:val="en-US"/>
        </w:rPr>
        <w:t>RAN3#117-bis-e, October 10 – 18</w:t>
      </w:r>
      <w:r w:rsidRPr="00173969">
        <w:rPr>
          <w:rFonts w:ascii="Arial" w:hAnsi="Arial" w:cs="Arial"/>
          <w:b/>
          <w:vertAlign w:val="superscript"/>
          <w:lang w:val="en-US"/>
        </w:rPr>
        <w:t>th</w:t>
      </w:r>
      <w:r w:rsidRPr="00173969">
        <w:rPr>
          <w:rFonts w:ascii="Arial" w:hAnsi="Arial" w:cs="Arial"/>
          <w:b/>
          <w:lang w:val="en-US"/>
        </w:rPr>
        <w:t xml:space="preserve"> 2022, e-meeting</w:t>
      </w:r>
    </w:p>
    <w:p w:rsidR="00157D7E" w:rsidRDefault="00157D7E" w:rsidP="00157D7E">
      <w:pPr>
        <w:spacing w:after="0"/>
        <w:rPr>
          <w:b/>
          <w:sz w:val="24"/>
          <w:szCs w:val="24"/>
          <w:lang w:val="en-US"/>
        </w:rPr>
      </w:pPr>
    </w:p>
    <w:p w:rsidR="00B851F8" w:rsidRDefault="00B851F8" w:rsidP="00B851F8">
      <w:pPr>
        <w:rPr>
          <w:lang w:eastAsia="ja-JP"/>
        </w:rPr>
      </w:pPr>
      <w:proofErr w:type="spellStart"/>
      <w:r>
        <w:rPr>
          <w:lang w:eastAsia="ja-JP"/>
        </w:rPr>
        <w:t>Agreements</w:t>
      </w:r>
      <w:proofErr w:type="spellEnd"/>
    </w:p>
    <w:p w:rsidR="00B851F8" w:rsidRPr="00173969" w:rsidRDefault="00B851F8" w:rsidP="00CA1DF3">
      <w:pPr>
        <w:pStyle w:val="Paragraphedeliste"/>
        <w:widowControl w:val="0"/>
        <w:numPr>
          <w:ilvl w:val="0"/>
          <w:numId w:val="15"/>
        </w:numPr>
        <w:spacing w:after="0" w:line="240" w:lineRule="auto"/>
        <w:contextualSpacing w:val="0"/>
        <w:jc w:val="both"/>
        <w:rPr>
          <w:rFonts w:ascii="Calibri" w:hAnsi="Calibri" w:cs="Calibri"/>
          <w:b/>
          <w:bCs/>
          <w:color w:val="008000"/>
          <w:sz w:val="18"/>
          <w:szCs w:val="18"/>
          <w:lang w:val="en-US"/>
        </w:rPr>
      </w:pPr>
      <w:r w:rsidRPr="00173969">
        <w:rPr>
          <w:rFonts w:ascii="Calibri" w:hAnsi="Calibri" w:cs="Calibri"/>
          <w:b/>
          <w:bCs/>
          <w:color w:val="008000"/>
          <w:sz w:val="18"/>
          <w:szCs w:val="18"/>
          <w:lang w:val="en-US"/>
        </w:rPr>
        <w:t>RAN3 is not affected by UE location reporting</w:t>
      </w:r>
    </w:p>
    <w:p w:rsidR="00B851F8" w:rsidRPr="00173969" w:rsidRDefault="00B851F8" w:rsidP="00CA1DF3">
      <w:pPr>
        <w:pStyle w:val="Paragraphedeliste"/>
        <w:widowControl w:val="0"/>
        <w:numPr>
          <w:ilvl w:val="0"/>
          <w:numId w:val="15"/>
        </w:numPr>
        <w:spacing w:after="0" w:line="240" w:lineRule="auto"/>
        <w:contextualSpacing w:val="0"/>
        <w:jc w:val="both"/>
        <w:rPr>
          <w:rFonts w:ascii="Calibri" w:hAnsi="Calibri" w:cs="Calibri"/>
          <w:b/>
          <w:bCs/>
          <w:color w:val="008000"/>
          <w:sz w:val="18"/>
          <w:szCs w:val="18"/>
          <w:lang w:val="en-US"/>
        </w:rPr>
      </w:pPr>
      <w:r w:rsidRPr="00173969">
        <w:rPr>
          <w:rFonts w:ascii="Calibri" w:hAnsi="Calibri" w:cs="Calibri"/>
          <w:b/>
          <w:bCs/>
          <w:color w:val="008000"/>
          <w:sz w:val="18"/>
          <w:szCs w:val="18"/>
          <w:lang w:val="en-US"/>
        </w:rPr>
        <w:t>No additional RAN3 impact if UE location is not correct</w:t>
      </w:r>
    </w:p>
    <w:p w:rsidR="00157D7E" w:rsidRDefault="00157D7E" w:rsidP="00157D7E">
      <w:pPr>
        <w:spacing w:after="0"/>
        <w:rPr>
          <w:b/>
          <w:sz w:val="24"/>
          <w:szCs w:val="24"/>
          <w:lang w:val="en-US"/>
        </w:rPr>
      </w:pPr>
    </w:p>
    <w:p w:rsidR="00B851F8" w:rsidRDefault="00B851F8" w:rsidP="00CA1DF3">
      <w:pPr>
        <w:pStyle w:val="Paragraphedeliste"/>
        <w:widowControl w:val="0"/>
        <w:numPr>
          <w:ilvl w:val="0"/>
          <w:numId w:val="9"/>
        </w:numPr>
        <w:spacing w:after="0" w:line="240" w:lineRule="auto"/>
        <w:contextualSpacing w:val="0"/>
        <w:jc w:val="both"/>
        <w:outlineLvl w:val="5"/>
        <w:rPr>
          <w:rFonts w:ascii="Arial" w:hAnsi="Arial" w:cs="Arial"/>
          <w:b/>
        </w:rPr>
      </w:pPr>
      <w:r w:rsidRPr="0095372C">
        <w:rPr>
          <w:rFonts w:ascii="Arial" w:hAnsi="Arial" w:cs="Arial"/>
          <w:b/>
        </w:rPr>
        <w:t>RAN</w:t>
      </w:r>
      <w:r>
        <w:rPr>
          <w:rFonts w:ascii="Arial" w:hAnsi="Arial" w:cs="Arial"/>
          <w:b/>
        </w:rPr>
        <w:t>3</w:t>
      </w:r>
      <w:r w:rsidRPr="0095372C">
        <w:rPr>
          <w:rFonts w:ascii="Arial" w:hAnsi="Arial" w:cs="Arial"/>
          <w:b/>
        </w:rPr>
        <w:t>#1</w:t>
      </w:r>
      <w:r>
        <w:rPr>
          <w:rFonts w:ascii="Arial" w:hAnsi="Arial" w:cs="Arial"/>
          <w:b/>
        </w:rPr>
        <w:t>18</w:t>
      </w:r>
      <w:r w:rsidRPr="0095372C">
        <w:rPr>
          <w:rFonts w:ascii="Arial" w:hAnsi="Arial" w:cs="Arial"/>
          <w:b/>
        </w:rPr>
        <w:t xml:space="preserve">, </w:t>
      </w:r>
      <w:proofErr w:type="spellStart"/>
      <w:r>
        <w:rPr>
          <w:rFonts w:ascii="Arial" w:hAnsi="Arial" w:cs="Arial"/>
          <w:b/>
        </w:rPr>
        <w:t>November</w:t>
      </w:r>
      <w:proofErr w:type="spellEnd"/>
      <w:r>
        <w:rPr>
          <w:rFonts w:ascii="Arial" w:hAnsi="Arial" w:cs="Arial"/>
          <w:b/>
        </w:rPr>
        <w:t xml:space="preserve"> 14 – 18</w:t>
      </w:r>
      <w:r w:rsidRPr="00BB22F0">
        <w:rPr>
          <w:rFonts w:ascii="Arial" w:hAnsi="Arial" w:cs="Arial"/>
          <w:b/>
          <w:vertAlign w:val="superscript"/>
        </w:rPr>
        <w:t>th</w:t>
      </w:r>
      <w:r>
        <w:rPr>
          <w:rFonts w:ascii="Arial" w:hAnsi="Arial" w:cs="Arial"/>
          <w:b/>
        </w:rPr>
        <w:t xml:space="preserve"> 2022</w:t>
      </w:r>
      <w:r w:rsidRPr="0095372C">
        <w:rPr>
          <w:rFonts w:ascii="Arial" w:hAnsi="Arial" w:cs="Arial"/>
          <w:b/>
        </w:rPr>
        <w:t xml:space="preserve">, </w:t>
      </w:r>
      <w:r>
        <w:rPr>
          <w:rFonts w:ascii="Arial" w:hAnsi="Arial" w:cs="Arial"/>
          <w:b/>
        </w:rPr>
        <w:t>Toulouse</w:t>
      </w:r>
    </w:p>
    <w:p w:rsidR="00B851F8" w:rsidRDefault="00B851F8" w:rsidP="00157D7E">
      <w:pPr>
        <w:spacing w:after="0"/>
        <w:rPr>
          <w:b/>
          <w:sz w:val="24"/>
          <w:szCs w:val="24"/>
          <w:lang w:val="en-US"/>
        </w:rPr>
      </w:pPr>
    </w:p>
    <w:p w:rsidR="00B851F8" w:rsidRPr="00DA2356" w:rsidRDefault="00B851F8" w:rsidP="00B851F8">
      <w:pPr>
        <w:rPr>
          <w:lang w:eastAsia="ja-JP"/>
        </w:rPr>
      </w:pPr>
      <w:r w:rsidRPr="00DA2356">
        <w:rPr>
          <w:lang w:eastAsia="ja-JP"/>
        </w:rPr>
        <w:t xml:space="preserve">Documents </w:t>
      </w:r>
      <w:proofErr w:type="spellStart"/>
      <w:r>
        <w:rPr>
          <w:lang w:eastAsia="ja-JP"/>
        </w:rPr>
        <w:t>endorsed</w:t>
      </w:r>
      <w:proofErr w:type="spellEnd"/>
    </w:p>
    <w:p w:rsidR="00B851F8" w:rsidRPr="00E546D0" w:rsidRDefault="00B851F8" w:rsidP="00CA1DF3">
      <w:pPr>
        <w:pStyle w:val="Paragraphedeliste"/>
        <w:widowControl w:val="0"/>
        <w:numPr>
          <w:ilvl w:val="0"/>
          <w:numId w:val="15"/>
        </w:numPr>
        <w:tabs>
          <w:tab w:val="left" w:pos="567"/>
        </w:tabs>
        <w:snapToGrid w:val="0"/>
        <w:spacing w:after="0" w:line="240" w:lineRule="auto"/>
        <w:contextualSpacing w:val="0"/>
        <w:jc w:val="both"/>
        <w:rPr>
          <w:rFonts w:ascii="Arial" w:hAnsi="Arial" w:cs="Arial"/>
        </w:rPr>
      </w:pPr>
      <w:r w:rsidRPr="00E546D0">
        <w:rPr>
          <w:rFonts w:ascii="Arial" w:hAnsi="Arial" w:cs="Arial"/>
        </w:rPr>
        <w:t xml:space="preserve">R3-226102 UE Location </w:t>
      </w:r>
      <w:proofErr w:type="spellStart"/>
      <w:r w:rsidRPr="00E546D0">
        <w:rPr>
          <w:rFonts w:ascii="Arial" w:hAnsi="Arial" w:cs="Arial"/>
        </w:rPr>
        <w:t>Verification</w:t>
      </w:r>
      <w:proofErr w:type="spellEnd"/>
      <w:r w:rsidRPr="00E546D0">
        <w:rPr>
          <w:rFonts w:ascii="Arial" w:hAnsi="Arial" w:cs="Arial"/>
        </w:rPr>
        <w:t xml:space="preserve"> by the Network (Ericsson, CATT, Thales, </w:t>
      </w:r>
      <w:proofErr w:type="spellStart"/>
      <w:r w:rsidRPr="00E546D0">
        <w:rPr>
          <w:rFonts w:ascii="Arial" w:hAnsi="Arial" w:cs="Arial"/>
        </w:rPr>
        <w:t>Huawei</w:t>
      </w:r>
      <w:proofErr w:type="spellEnd"/>
      <w:r w:rsidRPr="00E546D0">
        <w:rPr>
          <w:rFonts w:ascii="Arial" w:hAnsi="Arial" w:cs="Arial"/>
        </w:rPr>
        <w:t>, Samsung, ZTE, Nokia, Nokia Shanghai Bell)</w:t>
      </w:r>
      <w:r w:rsidRPr="00E546D0">
        <w:rPr>
          <w:rFonts w:ascii="Arial" w:hAnsi="Arial" w:cs="Arial"/>
        </w:rPr>
        <w:tab/>
      </w:r>
      <w:proofErr w:type="spellStart"/>
      <w:r w:rsidRPr="00E546D0">
        <w:rPr>
          <w:rFonts w:ascii="Arial" w:hAnsi="Arial" w:cs="Arial"/>
        </w:rPr>
        <w:t>draftCR</w:t>
      </w:r>
      <w:proofErr w:type="spellEnd"/>
    </w:p>
    <w:p w:rsidR="00B851F8" w:rsidRPr="00173969" w:rsidRDefault="00B851F8" w:rsidP="00157D7E">
      <w:pPr>
        <w:spacing w:after="0"/>
        <w:rPr>
          <w:b/>
          <w:sz w:val="24"/>
          <w:szCs w:val="24"/>
        </w:rPr>
      </w:pPr>
    </w:p>
    <w:p w:rsidR="00CC2871" w:rsidRPr="00173969" w:rsidRDefault="00CC2871" w:rsidP="00B34007">
      <w:pPr>
        <w:spacing w:after="0"/>
        <w:rPr>
          <w:b/>
          <w:sz w:val="24"/>
          <w:szCs w:val="24"/>
        </w:rPr>
      </w:pPr>
    </w:p>
    <w:p w:rsidR="00CC2871" w:rsidRPr="00173969" w:rsidRDefault="00CC2871" w:rsidP="00B34007">
      <w:pPr>
        <w:spacing w:after="0"/>
        <w:rPr>
          <w:b/>
          <w:sz w:val="24"/>
          <w:szCs w:val="24"/>
        </w:rPr>
      </w:pPr>
    </w:p>
    <w:p w:rsidR="00CC2871" w:rsidRPr="00173969" w:rsidRDefault="00CC2871" w:rsidP="00B34007">
      <w:pPr>
        <w:spacing w:after="0"/>
        <w:rPr>
          <w:b/>
          <w:sz w:val="24"/>
          <w:szCs w:val="24"/>
        </w:rPr>
      </w:pPr>
    </w:p>
    <w:p w:rsidR="00CC2871" w:rsidRPr="00173969" w:rsidRDefault="00CC2871" w:rsidP="00B34007">
      <w:pPr>
        <w:spacing w:after="0"/>
        <w:rPr>
          <w:b/>
          <w:sz w:val="24"/>
          <w:szCs w:val="24"/>
        </w:rPr>
      </w:pPr>
    </w:p>
    <w:p w:rsidR="00CC2871" w:rsidRPr="00173969" w:rsidRDefault="00CC2871" w:rsidP="00B34007">
      <w:pPr>
        <w:spacing w:after="0"/>
        <w:rPr>
          <w:b/>
          <w:sz w:val="24"/>
          <w:szCs w:val="24"/>
        </w:rPr>
      </w:pPr>
    </w:p>
    <w:p w:rsidR="00DB30B6" w:rsidRPr="00366477" w:rsidRDefault="00DB30B6" w:rsidP="00366477">
      <w:pPr>
        <w:spacing w:after="0"/>
        <w:jc w:val="center"/>
        <w:rPr>
          <w:rFonts w:eastAsia="SimSun"/>
          <w:b/>
          <w:i/>
          <w:lang w:val="en-US"/>
        </w:rPr>
      </w:pPr>
      <w:r w:rsidRPr="00366477">
        <w:rPr>
          <w:b/>
          <w:i/>
          <w:sz w:val="24"/>
          <w:szCs w:val="24"/>
          <w:lang w:val="en-US"/>
        </w:rPr>
        <w:t>END</w:t>
      </w:r>
    </w:p>
    <w:p w:rsidR="008B4565" w:rsidRPr="00C44762" w:rsidRDefault="008B4565" w:rsidP="00B34007">
      <w:pPr>
        <w:spacing w:after="0"/>
        <w:rPr>
          <w:rFonts w:eastAsia="SimSun"/>
          <w:b/>
          <w:lang w:val="en-US"/>
        </w:rPr>
      </w:pPr>
    </w:p>
    <w:sectPr w:rsidR="008B4565" w:rsidRPr="00C44762">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446" w:rsidRDefault="00C16446">
      <w:r>
        <w:separator/>
      </w:r>
    </w:p>
  </w:endnote>
  <w:endnote w:type="continuationSeparator" w:id="0">
    <w:p w:rsidR="00C16446" w:rsidRDefault="00C1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4C5" w:rsidRDefault="00C16446">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274B5733CC174902B96ECE5F92D30C51"/>
        </w:placeholder>
        <w:temporary/>
        <w:showingPlcHdr/>
      </w:sdtPr>
      <w:sdtEndPr/>
      <w:sdtContent>
        <w:r w:rsidR="000854C5">
          <w:rPr>
            <w:rFonts w:asciiTheme="majorHAnsi" w:eastAsiaTheme="majorEastAsia" w:hAnsiTheme="majorHAnsi" w:cstheme="majorBidi"/>
            <w:lang w:val="fr-FR"/>
          </w:rPr>
          <w:t>[Texte]</w:t>
        </w:r>
      </w:sdtContent>
    </w:sdt>
    <w:r w:rsidR="000854C5">
      <w:rPr>
        <w:rFonts w:asciiTheme="majorHAnsi" w:eastAsiaTheme="majorEastAsia" w:hAnsiTheme="majorHAnsi" w:cstheme="majorBidi"/>
      </w:rPr>
      <w:ptab w:relativeTo="margin" w:alignment="right" w:leader="none"/>
    </w:r>
    <w:r w:rsidR="000854C5">
      <w:rPr>
        <w:rFonts w:asciiTheme="majorHAnsi" w:eastAsiaTheme="majorEastAsia" w:hAnsiTheme="majorHAnsi" w:cstheme="majorBidi"/>
        <w:lang w:val="fr-FR"/>
      </w:rPr>
      <w:t xml:space="preserve">Page </w:t>
    </w:r>
    <w:r w:rsidR="000854C5">
      <w:rPr>
        <w:rFonts w:asciiTheme="minorHAnsi" w:eastAsiaTheme="minorEastAsia" w:hAnsiTheme="minorHAnsi" w:cstheme="minorBidi"/>
      </w:rPr>
      <w:fldChar w:fldCharType="begin"/>
    </w:r>
    <w:r w:rsidR="000854C5">
      <w:instrText>PAGE   \* MERGEFORMAT</w:instrText>
    </w:r>
    <w:r w:rsidR="000854C5">
      <w:rPr>
        <w:rFonts w:asciiTheme="minorHAnsi" w:eastAsiaTheme="minorEastAsia" w:hAnsiTheme="minorHAnsi" w:cstheme="minorBidi"/>
      </w:rPr>
      <w:fldChar w:fldCharType="separate"/>
    </w:r>
    <w:r w:rsidR="008C322F" w:rsidRPr="008C322F">
      <w:rPr>
        <w:rFonts w:asciiTheme="majorHAnsi" w:eastAsiaTheme="majorEastAsia" w:hAnsiTheme="majorHAnsi" w:cstheme="majorBidi"/>
        <w:lang w:val="fr-FR"/>
      </w:rPr>
      <w:t>13</w:t>
    </w:r>
    <w:r w:rsidR="000854C5">
      <w:rPr>
        <w:rFonts w:asciiTheme="majorHAnsi" w:eastAsiaTheme="majorEastAsia" w:hAnsiTheme="majorHAnsi" w:cstheme="majorBidi"/>
      </w:rPr>
      <w:fldChar w:fldCharType="end"/>
    </w:r>
  </w:p>
  <w:p w:rsidR="000854C5" w:rsidRDefault="000854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446" w:rsidRDefault="00C16446">
      <w:r>
        <w:separator/>
      </w:r>
    </w:p>
  </w:footnote>
  <w:footnote w:type="continuationSeparator" w:id="0">
    <w:p w:rsidR="00C16446" w:rsidRDefault="00C16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534E4"/>
    <w:multiLevelType w:val="hybridMultilevel"/>
    <w:tmpl w:val="A53C8BAA"/>
    <w:lvl w:ilvl="0" w:tplc="A3881AE8">
      <w:start w:val="1"/>
      <w:numFmt w:val="bullet"/>
      <w:lvlText w:val=""/>
      <w:lvlJc w:val="left"/>
      <w:pPr>
        <w:tabs>
          <w:tab w:val="num" w:pos="720"/>
        </w:tabs>
        <w:ind w:left="720" w:hanging="360"/>
      </w:pPr>
      <w:rPr>
        <w:rFonts w:ascii="Wingdings" w:hAnsi="Wingdings" w:hint="default"/>
      </w:rPr>
    </w:lvl>
    <w:lvl w:ilvl="1" w:tplc="7FF44310">
      <w:start w:val="206"/>
      <w:numFmt w:val="bullet"/>
      <w:lvlText w:val=""/>
      <w:lvlJc w:val="left"/>
      <w:pPr>
        <w:tabs>
          <w:tab w:val="num" w:pos="1440"/>
        </w:tabs>
        <w:ind w:left="1440" w:hanging="360"/>
      </w:pPr>
      <w:rPr>
        <w:rFonts w:ascii="Wingdings" w:hAnsi="Wingdings" w:hint="default"/>
      </w:rPr>
    </w:lvl>
    <w:lvl w:ilvl="2" w:tplc="4816DB5E" w:tentative="1">
      <w:start w:val="1"/>
      <w:numFmt w:val="bullet"/>
      <w:lvlText w:val=""/>
      <w:lvlJc w:val="left"/>
      <w:pPr>
        <w:tabs>
          <w:tab w:val="num" w:pos="2160"/>
        </w:tabs>
        <w:ind w:left="2160" w:hanging="360"/>
      </w:pPr>
      <w:rPr>
        <w:rFonts w:ascii="Wingdings" w:hAnsi="Wingdings" w:hint="default"/>
      </w:rPr>
    </w:lvl>
    <w:lvl w:ilvl="3" w:tplc="5456ECDA" w:tentative="1">
      <w:start w:val="1"/>
      <w:numFmt w:val="bullet"/>
      <w:lvlText w:val=""/>
      <w:lvlJc w:val="left"/>
      <w:pPr>
        <w:tabs>
          <w:tab w:val="num" w:pos="2880"/>
        </w:tabs>
        <w:ind w:left="2880" w:hanging="360"/>
      </w:pPr>
      <w:rPr>
        <w:rFonts w:ascii="Wingdings" w:hAnsi="Wingdings" w:hint="default"/>
      </w:rPr>
    </w:lvl>
    <w:lvl w:ilvl="4" w:tplc="FD10F84C" w:tentative="1">
      <w:start w:val="1"/>
      <w:numFmt w:val="bullet"/>
      <w:lvlText w:val=""/>
      <w:lvlJc w:val="left"/>
      <w:pPr>
        <w:tabs>
          <w:tab w:val="num" w:pos="3600"/>
        </w:tabs>
        <w:ind w:left="3600" w:hanging="360"/>
      </w:pPr>
      <w:rPr>
        <w:rFonts w:ascii="Wingdings" w:hAnsi="Wingdings" w:hint="default"/>
      </w:rPr>
    </w:lvl>
    <w:lvl w:ilvl="5" w:tplc="42DECAE4" w:tentative="1">
      <w:start w:val="1"/>
      <w:numFmt w:val="bullet"/>
      <w:lvlText w:val=""/>
      <w:lvlJc w:val="left"/>
      <w:pPr>
        <w:tabs>
          <w:tab w:val="num" w:pos="4320"/>
        </w:tabs>
        <w:ind w:left="4320" w:hanging="360"/>
      </w:pPr>
      <w:rPr>
        <w:rFonts w:ascii="Wingdings" w:hAnsi="Wingdings" w:hint="default"/>
      </w:rPr>
    </w:lvl>
    <w:lvl w:ilvl="6" w:tplc="1DA23F56" w:tentative="1">
      <w:start w:val="1"/>
      <w:numFmt w:val="bullet"/>
      <w:lvlText w:val=""/>
      <w:lvlJc w:val="left"/>
      <w:pPr>
        <w:tabs>
          <w:tab w:val="num" w:pos="5040"/>
        </w:tabs>
        <w:ind w:left="5040" w:hanging="360"/>
      </w:pPr>
      <w:rPr>
        <w:rFonts w:ascii="Wingdings" w:hAnsi="Wingdings" w:hint="default"/>
      </w:rPr>
    </w:lvl>
    <w:lvl w:ilvl="7" w:tplc="53E61E1E" w:tentative="1">
      <w:start w:val="1"/>
      <w:numFmt w:val="bullet"/>
      <w:lvlText w:val=""/>
      <w:lvlJc w:val="left"/>
      <w:pPr>
        <w:tabs>
          <w:tab w:val="num" w:pos="5760"/>
        </w:tabs>
        <w:ind w:left="5760" w:hanging="360"/>
      </w:pPr>
      <w:rPr>
        <w:rFonts w:ascii="Wingdings" w:hAnsi="Wingdings" w:hint="default"/>
      </w:rPr>
    </w:lvl>
    <w:lvl w:ilvl="8" w:tplc="EFD2019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607041"/>
    <w:multiLevelType w:val="hybridMultilevel"/>
    <w:tmpl w:val="5E80B9CE"/>
    <w:lvl w:ilvl="0" w:tplc="B6D48852">
      <w:start w:val="1"/>
      <w:numFmt w:val="bullet"/>
      <w:lvlText w:val=""/>
      <w:lvlJc w:val="left"/>
      <w:pPr>
        <w:tabs>
          <w:tab w:val="num" w:pos="720"/>
        </w:tabs>
        <w:ind w:left="720" w:hanging="360"/>
      </w:pPr>
      <w:rPr>
        <w:rFonts w:ascii="Wingdings" w:hAnsi="Wingdings" w:hint="default"/>
      </w:rPr>
    </w:lvl>
    <w:lvl w:ilvl="1" w:tplc="13200180">
      <w:start w:val="1"/>
      <w:numFmt w:val="bullet"/>
      <w:lvlText w:val=""/>
      <w:lvlJc w:val="left"/>
      <w:pPr>
        <w:tabs>
          <w:tab w:val="num" w:pos="1440"/>
        </w:tabs>
        <w:ind w:left="1440" w:hanging="360"/>
      </w:pPr>
      <w:rPr>
        <w:rFonts w:ascii="Wingdings" w:hAnsi="Wingdings" w:hint="default"/>
      </w:rPr>
    </w:lvl>
    <w:lvl w:ilvl="2" w:tplc="E9AC2DFE" w:tentative="1">
      <w:start w:val="1"/>
      <w:numFmt w:val="bullet"/>
      <w:lvlText w:val=""/>
      <w:lvlJc w:val="left"/>
      <w:pPr>
        <w:tabs>
          <w:tab w:val="num" w:pos="2160"/>
        </w:tabs>
        <w:ind w:left="2160" w:hanging="360"/>
      </w:pPr>
      <w:rPr>
        <w:rFonts w:ascii="Wingdings" w:hAnsi="Wingdings" w:hint="default"/>
      </w:rPr>
    </w:lvl>
    <w:lvl w:ilvl="3" w:tplc="D506BF86" w:tentative="1">
      <w:start w:val="1"/>
      <w:numFmt w:val="bullet"/>
      <w:lvlText w:val=""/>
      <w:lvlJc w:val="left"/>
      <w:pPr>
        <w:tabs>
          <w:tab w:val="num" w:pos="2880"/>
        </w:tabs>
        <w:ind w:left="2880" w:hanging="360"/>
      </w:pPr>
      <w:rPr>
        <w:rFonts w:ascii="Wingdings" w:hAnsi="Wingdings" w:hint="default"/>
      </w:rPr>
    </w:lvl>
    <w:lvl w:ilvl="4" w:tplc="F7A4D9FC" w:tentative="1">
      <w:start w:val="1"/>
      <w:numFmt w:val="bullet"/>
      <w:lvlText w:val=""/>
      <w:lvlJc w:val="left"/>
      <w:pPr>
        <w:tabs>
          <w:tab w:val="num" w:pos="3600"/>
        </w:tabs>
        <w:ind w:left="3600" w:hanging="360"/>
      </w:pPr>
      <w:rPr>
        <w:rFonts w:ascii="Wingdings" w:hAnsi="Wingdings" w:hint="default"/>
      </w:rPr>
    </w:lvl>
    <w:lvl w:ilvl="5" w:tplc="25A6DEBC" w:tentative="1">
      <w:start w:val="1"/>
      <w:numFmt w:val="bullet"/>
      <w:lvlText w:val=""/>
      <w:lvlJc w:val="left"/>
      <w:pPr>
        <w:tabs>
          <w:tab w:val="num" w:pos="4320"/>
        </w:tabs>
        <w:ind w:left="4320" w:hanging="360"/>
      </w:pPr>
      <w:rPr>
        <w:rFonts w:ascii="Wingdings" w:hAnsi="Wingdings" w:hint="default"/>
      </w:rPr>
    </w:lvl>
    <w:lvl w:ilvl="6" w:tplc="78C47312" w:tentative="1">
      <w:start w:val="1"/>
      <w:numFmt w:val="bullet"/>
      <w:lvlText w:val=""/>
      <w:lvlJc w:val="left"/>
      <w:pPr>
        <w:tabs>
          <w:tab w:val="num" w:pos="5040"/>
        </w:tabs>
        <w:ind w:left="5040" w:hanging="360"/>
      </w:pPr>
      <w:rPr>
        <w:rFonts w:ascii="Wingdings" w:hAnsi="Wingdings" w:hint="default"/>
      </w:rPr>
    </w:lvl>
    <w:lvl w:ilvl="7" w:tplc="E3ACFDFC" w:tentative="1">
      <w:start w:val="1"/>
      <w:numFmt w:val="bullet"/>
      <w:lvlText w:val=""/>
      <w:lvlJc w:val="left"/>
      <w:pPr>
        <w:tabs>
          <w:tab w:val="num" w:pos="5760"/>
        </w:tabs>
        <w:ind w:left="5760" w:hanging="360"/>
      </w:pPr>
      <w:rPr>
        <w:rFonts w:ascii="Wingdings" w:hAnsi="Wingdings" w:hint="default"/>
      </w:rPr>
    </w:lvl>
    <w:lvl w:ilvl="8" w:tplc="556228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556EC3"/>
    <w:multiLevelType w:val="hybridMultilevel"/>
    <w:tmpl w:val="FA4A7ED6"/>
    <w:lvl w:ilvl="0" w:tplc="4B08F4BA">
      <w:start w:val="1"/>
      <w:numFmt w:val="bullet"/>
      <w:lvlText w:val=""/>
      <w:lvlJc w:val="left"/>
      <w:pPr>
        <w:tabs>
          <w:tab w:val="num" w:pos="720"/>
        </w:tabs>
        <w:ind w:left="720" w:hanging="360"/>
      </w:pPr>
      <w:rPr>
        <w:rFonts w:ascii="Wingdings" w:hAnsi="Wingdings" w:hint="default"/>
      </w:rPr>
    </w:lvl>
    <w:lvl w:ilvl="1" w:tplc="246E178E">
      <w:start w:val="206"/>
      <w:numFmt w:val="bullet"/>
      <w:lvlText w:val=""/>
      <w:lvlJc w:val="left"/>
      <w:pPr>
        <w:tabs>
          <w:tab w:val="num" w:pos="1440"/>
        </w:tabs>
        <w:ind w:left="1440" w:hanging="360"/>
      </w:pPr>
      <w:rPr>
        <w:rFonts w:ascii="Wingdings" w:hAnsi="Wingdings" w:hint="default"/>
      </w:rPr>
    </w:lvl>
    <w:lvl w:ilvl="2" w:tplc="F000B160" w:tentative="1">
      <w:start w:val="1"/>
      <w:numFmt w:val="bullet"/>
      <w:lvlText w:val=""/>
      <w:lvlJc w:val="left"/>
      <w:pPr>
        <w:tabs>
          <w:tab w:val="num" w:pos="2160"/>
        </w:tabs>
        <w:ind w:left="2160" w:hanging="360"/>
      </w:pPr>
      <w:rPr>
        <w:rFonts w:ascii="Wingdings" w:hAnsi="Wingdings" w:hint="default"/>
      </w:rPr>
    </w:lvl>
    <w:lvl w:ilvl="3" w:tplc="2CE6D410" w:tentative="1">
      <w:start w:val="1"/>
      <w:numFmt w:val="bullet"/>
      <w:lvlText w:val=""/>
      <w:lvlJc w:val="left"/>
      <w:pPr>
        <w:tabs>
          <w:tab w:val="num" w:pos="2880"/>
        </w:tabs>
        <w:ind w:left="2880" w:hanging="360"/>
      </w:pPr>
      <w:rPr>
        <w:rFonts w:ascii="Wingdings" w:hAnsi="Wingdings" w:hint="default"/>
      </w:rPr>
    </w:lvl>
    <w:lvl w:ilvl="4" w:tplc="F2403876" w:tentative="1">
      <w:start w:val="1"/>
      <w:numFmt w:val="bullet"/>
      <w:lvlText w:val=""/>
      <w:lvlJc w:val="left"/>
      <w:pPr>
        <w:tabs>
          <w:tab w:val="num" w:pos="3600"/>
        </w:tabs>
        <w:ind w:left="3600" w:hanging="360"/>
      </w:pPr>
      <w:rPr>
        <w:rFonts w:ascii="Wingdings" w:hAnsi="Wingdings" w:hint="default"/>
      </w:rPr>
    </w:lvl>
    <w:lvl w:ilvl="5" w:tplc="988CBF94" w:tentative="1">
      <w:start w:val="1"/>
      <w:numFmt w:val="bullet"/>
      <w:lvlText w:val=""/>
      <w:lvlJc w:val="left"/>
      <w:pPr>
        <w:tabs>
          <w:tab w:val="num" w:pos="4320"/>
        </w:tabs>
        <w:ind w:left="4320" w:hanging="360"/>
      </w:pPr>
      <w:rPr>
        <w:rFonts w:ascii="Wingdings" w:hAnsi="Wingdings" w:hint="default"/>
      </w:rPr>
    </w:lvl>
    <w:lvl w:ilvl="6" w:tplc="17349AF0" w:tentative="1">
      <w:start w:val="1"/>
      <w:numFmt w:val="bullet"/>
      <w:lvlText w:val=""/>
      <w:lvlJc w:val="left"/>
      <w:pPr>
        <w:tabs>
          <w:tab w:val="num" w:pos="5040"/>
        </w:tabs>
        <w:ind w:left="5040" w:hanging="360"/>
      </w:pPr>
      <w:rPr>
        <w:rFonts w:ascii="Wingdings" w:hAnsi="Wingdings" w:hint="default"/>
      </w:rPr>
    </w:lvl>
    <w:lvl w:ilvl="7" w:tplc="6ED6A5B8" w:tentative="1">
      <w:start w:val="1"/>
      <w:numFmt w:val="bullet"/>
      <w:lvlText w:val=""/>
      <w:lvlJc w:val="left"/>
      <w:pPr>
        <w:tabs>
          <w:tab w:val="num" w:pos="5760"/>
        </w:tabs>
        <w:ind w:left="5760" w:hanging="360"/>
      </w:pPr>
      <w:rPr>
        <w:rFonts w:ascii="Wingdings" w:hAnsi="Wingdings" w:hint="default"/>
      </w:rPr>
    </w:lvl>
    <w:lvl w:ilvl="8" w:tplc="156054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501257"/>
    <w:multiLevelType w:val="multilevel"/>
    <w:tmpl w:val="E1DC793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B96033"/>
    <w:multiLevelType w:val="hybridMultilevel"/>
    <w:tmpl w:val="6AB417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FE410E"/>
    <w:multiLevelType w:val="hybridMultilevel"/>
    <w:tmpl w:val="D3808218"/>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15:restartNumberingAfterBreak="0">
    <w:nsid w:val="5B9B020C"/>
    <w:multiLevelType w:val="hybridMultilevel"/>
    <w:tmpl w:val="5FD4C2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10C4F71"/>
    <w:multiLevelType w:val="hybridMultilevel"/>
    <w:tmpl w:val="D78804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813A3F"/>
    <w:multiLevelType w:val="hybridMultilevel"/>
    <w:tmpl w:val="8B9E9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8FB0DCF"/>
    <w:multiLevelType w:val="hybridMultilevel"/>
    <w:tmpl w:val="E8EAD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681DFC"/>
    <w:multiLevelType w:val="hybridMultilevel"/>
    <w:tmpl w:val="2D464A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E61754"/>
    <w:multiLevelType w:val="multilevel"/>
    <w:tmpl w:val="37B6B0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5"/>
  </w:num>
  <w:num w:numId="3">
    <w:abstractNumId w:val="13"/>
  </w:num>
  <w:num w:numId="4">
    <w:abstractNumId w:val="11"/>
  </w:num>
  <w:num w:numId="5">
    <w:abstractNumId w:val="1"/>
  </w:num>
  <w:num w:numId="6">
    <w:abstractNumId w:val="21"/>
  </w:num>
  <w:num w:numId="7">
    <w:abstractNumId w:val="26"/>
  </w:num>
  <w:num w:numId="8">
    <w:abstractNumId w:val="10"/>
  </w:num>
  <w:num w:numId="9">
    <w:abstractNumId w:val="6"/>
  </w:num>
  <w:num w:numId="10">
    <w:abstractNumId w:val="3"/>
  </w:num>
  <w:num w:numId="11">
    <w:abstractNumId w:val="4"/>
  </w:num>
  <w:num w:numId="12">
    <w:abstractNumId w:val="17"/>
  </w:num>
  <w:num w:numId="13">
    <w:abstractNumId w:val="7"/>
  </w:num>
  <w:num w:numId="14">
    <w:abstractNumId w:val="0"/>
  </w:num>
  <w:num w:numId="15">
    <w:abstractNumId w:val="8"/>
  </w:num>
  <w:num w:numId="16">
    <w:abstractNumId w:val="15"/>
  </w:num>
  <w:num w:numId="17">
    <w:abstractNumId w:val="18"/>
  </w:num>
  <w:num w:numId="18">
    <w:abstractNumId w:val="14"/>
  </w:num>
  <w:num w:numId="19">
    <w:abstractNumId w:val="2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9"/>
  </w:num>
  <w:num w:numId="31">
    <w:abstractNumId w:val="2"/>
  </w:num>
  <w:num w:numId="32">
    <w:abstractNumId w:val="19"/>
  </w:num>
  <w:num w:numId="33">
    <w:abstractNumId w:val="5"/>
  </w:num>
  <w:num w:numId="34">
    <w:abstractNumId w:val="22"/>
  </w:num>
  <w:num w:numId="35">
    <w:abstractNumId w:val="16"/>
  </w:num>
  <w:num w:numId="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1C0A"/>
    <w:rsid w:val="00001C2E"/>
    <w:rsid w:val="0000200C"/>
    <w:rsid w:val="00002237"/>
    <w:rsid w:val="000024B9"/>
    <w:rsid w:val="0000290C"/>
    <w:rsid w:val="000052CF"/>
    <w:rsid w:val="00006521"/>
    <w:rsid w:val="00006B66"/>
    <w:rsid w:val="00006E30"/>
    <w:rsid w:val="00006E5C"/>
    <w:rsid w:val="00007038"/>
    <w:rsid w:val="00007474"/>
    <w:rsid w:val="000074DE"/>
    <w:rsid w:val="0000794E"/>
    <w:rsid w:val="00007EB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56BF"/>
    <w:rsid w:val="0002603F"/>
    <w:rsid w:val="000263DC"/>
    <w:rsid w:val="00027610"/>
    <w:rsid w:val="000278B8"/>
    <w:rsid w:val="000308A7"/>
    <w:rsid w:val="000308AE"/>
    <w:rsid w:val="00030A15"/>
    <w:rsid w:val="00030DE8"/>
    <w:rsid w:val="00031A35"/>
    <w:rsid w:val="00031E2B"/>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3783C"/>
    <w:rsid w:val="00040399"/>
    <w:rsid w:val="00040DBE"/>
    <w:rsid w:val="00040E72"/>
    <w:rsid w:val="000412B8"/>
    <w:rsid w:val="00041443"/>
    <w:rsid w:val="000427DE"/>
    <w:rsid w:val="00043584"/>
    <w:rsid w:val="00043AFE"/>
    <w:rsid w:val="00043C94"/>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3CF"/>
    <w:rsid w:val="000574C4"/>
    <w:rsid w:val="00057D60"/>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5CFC"/>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25D7"/>
    <w:rsid w:val="000825E5"/>
    <w:rsid w:val="00083880"/>
    <w:rsid w:val="00084EF6"/>
    <w:rsid w:val="00084F31"/>
    <w:rsid w:val="00085193"/>
    <w:rsid w:val="000851DE"/>
    <w:rsid w:val="00085358"/>
    <w:rsid w:val="000854C5"/>
    <w:rsid w:val="00085561"/>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96A26"/>
    <w:rsid w:val="000A0A92"/>
    <w:rsid w:val="000A0B7C"/>
    <w:rsid w:val="000A1523"/>
    <w:rsid w:val="000A17F4"/>
    <w:rsid w:val="000A19E5"/>
    <w:rsid w:val="000A1DE4"/>
    <w:rsid w:val="000A2774"/>
    <w:rsid w:val="000A28F2"/>
    <w:rsid w:val="000A3CF3"/>
    <w:rsid w:val="000A3E79"/>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A80"/>
    <w:rsid w:val="000D0527"/>
    <w:rsid w:val="000D1933"/>
    <w:rsid w:val="000D2164"/>
    <w:rsid w:val="000D236A"/>
    <w:rsid w:val="000D2D19"/>
    <w:rsid w:val="000D3492"/>
    <w:rsid w:val="000D3AB5"/>
    <w:rsid w:val="000D406A"/>
    <w:rsid w:val="000D422B"/>
    <w:rsid w:val="000D47E8"/>
    <w:rsid w:val="000D4B33"/>
    <w:rsid w:val="000D5125"/>
    <w:rsid w:val="000D53FB"/>
    <w:rsid w:val="000D6498"/>
    <w:rsid w:val="000D6555"/>
    <w:rsid w:val="000D66AD"/>
    <w:rsid w:val="000D7BAD"/>
    <w:rsid w:val="000E0015"/>
    <w:rsid w:val="000E05B2"/>
    <w:rsid w:val="000E08B3"/>
    <w:rsid w:val="000E0995"/>
    <w:rsid w:val="000E0CB7"/>
    <w:rsid w:val="000E1533"/>
    <w:rsid w:val="000E1871"/>
    <w:rsid w:val="000E1B7C"/>
    <w:rsid w:val="000E1E3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2E7"/>
    <w:rsid w:val="00100A20"/>
    <w:rsid w:val="00100BDB"/>
    <w:rsid w:val="00101EC5"/>
    <w:rsid w:val="00102D92"/>
    <w:rsid w:val="001039C1"/>
    <w:rsid w:val="00103BF1"/>
    <w:rsid w:val="00103C83"/>
    <w:rsid w:val="00104A5D"/>
    <w:rsid w:val="00104CBF"/>
    <w:rsid w:val="001054BC"/>
    <w:rsid w:val="00105BF3"/>
    <w:rsid w:val="001065A4"/>
    <w:rsid w:val="00106613"/>
    <w:rsid w:val="0010764A"/>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D70"/>
    <w:rsid w:val="001270D5"/>
    <w:rsid w:val="0012745B"/>
    <w:rsid w:val="00127607"/>
    <w:rsid w:val="00127634"/>
    <w:rsid w:val="001302B0"/>
    <w:rsid w:val="001307CF"/>
    <w:rsid w:val="0013089C"/>
    <w:rsid w:val="00130B76"/>
    <w:rsid w:val="00132010"/>
    <w:rsid w:val="0013204D"/>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FBD"/>
    <w:rsid w:val="00154485"/>
    <w:rsid w:val="00154B79"/>
    <w:rsid w:val="00155323"/>
    <w:rsid w:val="00155594"/>
    <w:rsid w:val="001566A9"/>
    <w:rsid w:val="00156CF4"/>
    <w:rsid w:val="00157562"/>
    <w:rsid w:val="00157D7E"/>
    <w:rsid w:val="00157DDA"/>
    <w:rsid w:val="00160814"/>
    <w:rsid w:val="00160AE0"/>
    <w:rsid w:val="00160B10"/>
    <w:rsid w:val="00160DCB"/>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969"/>
    <w:rsid w:val="00173A55"/>
    <w:rsid w:val="0017521C"/>
    <w:rsid w:val="00175D94"/>
    <w:rsid w:val="00175FA6"/>
    <w:rsid w:val="001760A5"/>
    <w:rsid w:val="0017624E"/>
    <w:rsid w:val="001770A6"/>
    <w:rsid w:val="00177AB0"/>
    <w:rsid w:val="001807CA"/>
    <w:rsid w:val="00181AB9"/>
    <w:rsid w:val="00181DC8"/>
    <w:rsid w:val="00182495"/>
    <w:rsid w:val="00182583"/>
    <w:rsid w:val="00182864"/>
    <w:rsid w:val="00182CAC"/>
    <w:rsid w:val="001839FE"/>
    <w:rsid w:val="001844AD"/>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3F"/>
    <w:rsid w:val="001B1068"/>
    <w:rsid w:val="001B1167"/>
    <w:rsid w:val="001B1880"/>
    <w:rsid w:val="001B2145"/>
    <w:rsid w:val="001B23E7"/>
    <w:rsid w:val="001B2BCF"/>
    <w:rsid w:val="001B2C05"/>
    <w:rsid w:val="001B3303"/>
    <w:rsid w:val="001B349F"/>
    <w:rsid w:val="001B520A"/>
    <w:rsid w:val="001B580F"/>
    <w:rsid w:val="001B5810"/>
    <w:rsid w:val="001B59AA"/>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16F"/>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119D"/>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2D7D"/>
    <w:rsid w:val="00253A33"/>
    <w:rsid w:val="00253FF9"/>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947"/>
    <w:rsid w:val="00266D4D"/>
    <w:rsid w:val="00267D15"/>
    <w:rsid w:val="00267E6A"/>
    <w:rsid w:val="00272AE9"/>
    <w:rsid w:val="00273314"/>
    <w:rsid w:val="002735DB"/>
    <w:rsid w:val="00273751"/>
    <w:rsid w:val="00273B16"/>
    <w:rsid w:val="0027419C"/>
    <w:rsid w:val="00274794"/>
    <w:rsid w:val="00274ADF"/>
    <w:rsid w:val="00274D1B"/>
    <w:rsid w:val="00275EA3"/>
    <w:rsid w:val="002762CF"/>
    <w:rsid w:val="0027637E"/>
    <w:rsid w:val="00276869"/>
    <w:rsid w:val="0027686E"/>
    <w:rsid w:val="00276B54"/>
    <w:rsid w:val="002770DB"/>
    <w:rsid w:val="00277C93"/>
    <w:rsid w:val="0028158C"/>
    <w:rsid w:val="002815BA"/>
    <w:rsid w:val="002817B8"/>
    <w:rsid w:val="002822DB"/>
    <w:rsid w:val="00282D25"/>
    <w:rsid w:val="00283198"/>
    <w:rsid w:val="00284547"/>
    <w:rsid w:val="00284F5B"/>
    <w:rsid w:val="002852F5"/>
    <w:rsid w:val="00285C2B"/>
    <w:rsid w:val="002860F1"/>
    <w:rsid w:val="00286150"/>
    <w:rsid w:val="002871BB"/>
    <w:rsid w:val="0029027A"/>
    <w:rsid w:val="00290688"/>
    <w:rsid w:val="002908DC"/>
    <w:rsid w:val="0029111C"/>
    <w:rsid w:val="002925C8"/>
    <w:rsid w:val="002927AC"/>
    <w:rsid w:val="0029284C"/>
    <w:rsid w:val="002928C7"/>
    <w:rsid w:val="00292B31"/>
    <w:rsid w:val="00293015"/>
    <w:rsid w:val="0029329D"/>
    <w:rsid w:val="00293316"/>
    <w:rsid w:val="0029348D"/>
    <w:rsid w:val="002937A0"/>
    <w:rsid w:val="0029553F"/>
    <w:rsid w:val="00295F7A"/>
    <w:rsid w:val="00297746"/>
    <w:rsid w:val="002A0124"/>
    <w:rsid w:val="002A015D"/>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961"/>
    <w:rsid w:val="002B0178"/>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486"/>
    <w:rsid w:val="002B658B"/>
    <w:rsid w:val="002B6B85"/>
    <w:rsid w:val="002B6F09"/>
    <w:rsid w:val="002B7713"/>
    <w:rsid w:val="002B7EB9"/>
    <w:rsid w:val="002C00B4"/>
    <w:rsid w:val="002C0869"/>
    <w:rsid w:val="002C1170"/>
    <w:rsid w:val="002C1C0C"/>
    <w:rsid w:val="002C21B4"/>
    <w:rsid w:val="002C3217"/>
    <w:rsid w:val="002C3C78"/>
    <w:rsid w:val="002C4469"/>
    <w:rsid w:val="002C48C8"/>
    <w:rsid w:val="002C506C"/>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70D6"/>
    <w:rsid w:val="002D7743"/>
    <w:rsid w:val="002D7FC3"/>
    <w:rsid w:val="002E0273"/>
    <w:rsid w:val="002E10A0"/>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A5F"/>
    <w:rsid w:val="00303EC0"/>
    <w:rsid w:val="00305C94"/>
    <w:rsid w:val="00305D8A"/>
    <w:rsid w:val="00306C26"/>
    <w:rsid w:val="003070FA"/>
    <w:rsid w:val="00307264"/>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DF"/>
    <w:rsid w:val="00346BFE"/>
    <w:rsid w:val="00346CEE"/>
    <w:rsid w:val="00347460"/>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209B"/>
    <w:rsid w:val="003828C6"/>
    <w:rsid w:val="00382CB1"/>
    <w:rsid w:val="00383208"/>
    <w:rsid w:val="00383560"/>
    <w:rsid w:val="00383AD0"/>
    <w:rsid w:val="0038446C"/>
    <w:rsid w:val="00384768"/>
    <w:rsid w:val="00384BBB"/>
    <w:rsid w:val="003851F3"/>
    <w:rsid w:val="00385E29"/>
    <w:rsid w:val="003866FF"/>
    <w:rsid w:val="003867D9"/>
    <w:rsid w:val="00386B76"/>
    <w:rsid w:val="00387384"/>
    <w:rsid w:val="003877FF"/>
    <w:rsid w:val="00390544"/>
    <w:rsid w:val="00390810"/>
    <w:rsid w:val="00391744"/>
    <w:rsid w:val="00391E9C"/>
    <w:rsid w:val="00392380"/>
    <w:rsid w:val="003924D9"/>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255E"/>
    <w:rsid w:val="003A265E"/>
    <w:rsid w:val="003A282D"/>
    <w:rsid w:val="003A3B43"/>
    <w:rsid w:val="003A40C2"/>
    <w:rsid w:val="003A442F"/>
    <w:rsid w:val="003A578E"/>
    <w:rsid w:val="003A61BC"/>
    <w:rsid w:val="003A683A"/>
    <w:rsid w:val="003B017E"/>
    <w:rsid w:val="003B0559"/>
    <w:rsid w:val="003B0B3C"/>
    <w:rsid w:val="003B208B"/>
    <w:rsid w:val="003B2101"/>
    <w:rsid w:val="003B23D9"/>
    <w:rsid w:val="003B240F"/>
    <w:rsid w:val="003B28CB"/>
    <w:rsid w:val="003B2C36"/>
    <w:rsid w:val="003B2EF1"/>
    <w:rsid w:val="003B3984"/>
    <w:rsid w:val="003B3AC5"/>
    <w:rsid w:val="003B40C4"/>
    <w:rsid w:val="003B44CF"/>
    <w:rsid w:val="003B4CD1"/>
    <w:rsid w:val="003B604C"/>
    <w:rsid w:val="003B607B"/>
    <w:rsid w:val="003B790F"/>
    <w:rsid w:val="003B7E7E"/>
    <w:rsid w:val="003C156C"/>
    <w:rsid w:val="003C2B85"/>
    <w:rsid w:val="003C2CFA"/>
    <w:rsid w:val="003C2DFA"/>
    <w:rsid w:val="003C3018"/>
    <w:rsid w:val="003C3504"/>
    <w:rsid w:val="003C37B2"/>
    <w:rsid w:val="003C37F5"/>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8E6"/>
    <w:rsid w:val="003D5B87"/>
    <w:rsid w:val="003D5EC0"/>
    <w:rsid w:val="003D5FF7"/>
    <w:rsid w:val="003D660C"/>
    <w:rsid w:val="003E0703"/>
    <w:rsid w:val="003E13CD"/>
    <w:rsid w:val="003E1A18"/>
    <w:rsid w:val="003E1DB8"/>
    <w:rsid w:val="003E2E08"/>
    <w:rsid w:val="003E3487"/>
    <w:rsid w:val="003E3C35"/>
    <w:rsid w:val="003E3C67"/>
    <w:rsid w:val="003E44A3"/>
    <w:rsid w:val="003E5955"/>
    <w:rsid w:val="003E5A45"/>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A6E"/>
    <w:rsid w:val="003F4B78"/>
    <w:rsid w:val="003F4DE9"/>
    <w:rsid w:val="003F5DB3"/>
    <w:rsid w:val="003F5E02"/>
    <w:rsid w:val="003F6071"/>
    <w:rsid w:val="003F7B13"/>
    <w:rsid w:val="003F7DA7"/>
    <w:rsid w:val="00400490"/>
    <w:rsid w:val="00401102"/>
    <w:rsid w:val="00401745"/>
    <w:rsid w:val="00401F28"/>
    <w:rsid w:val="004033DD"/>
    <w:rsid w:val="00403AB4"/>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5C54"/>
    <w:rsid w:val="00426DB6"/>
    <w:rsid w:val="0042713D"/>
    <w:rsid w:val="0043050D"/>
    <w:rsid w:val="004314D0"/>
    <w:rsid w:val="00431C66"/>
    <w:rsid w:val="00431F90"/>
    <w:rsid w:val="004327A0"/>
    <w:rsid w:val="00432D8B"/>
    <w:rsid w:val="004339C9"/>
    <w:rsid w:val="00433D2C"/>
    <w:rsid w:val="00434BD2"/>
    <w:rsid w:val="00434DC6"/>
    <w:rsid w:val="004350BC"/>
    <w:rsid w:val="004353DD"/>
    <w:rsid w:val="00435D30"/>
    <w:rsid w:val="0043604F"/>
    <w:rsid w:val="00436071"/>
    <w:rsid w:val="0043657A"/>
    <w:rsid w:val="004369C8"/>
    <w:rsid w:val="00436B2B"/>
    <w:rsid w:val="00437A1F"/>
    <w:rsid w:val="0044006A"/>
    <w:rsid w:val="00440CAD"/>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3291"/>
    <w:rsid w:val="00464032"/>
    <w:rsid w:val="004641E0"/>
    <w:rsid w:val="004648D3"/>
    <w:rsid w:val="00464E7B"/>
    <w:rsid w:val="0046547A"/>
    <w:rsid w:val="00465AC9"/>
    <w:rsid w:val="00470C14"/>
    <w:rsid w:val="004716FD"/>
    <w:rsid w:val="00471879"/>
    <w:rsid w:val="004727DB"/>
    <w:rsid w:val="00473BFC"/>
    <w:rsid w:val="00473F40"/>
    <w:rsid w:val="004741E7"/>
    <w:rsid w:val="00474564"/>
    <w:rsid w:val="00474E94"/>
    <w:rsid w:val="00475507"/>
    <w:rsid w:val="00475B01"/>
    <w:rsid w:val="00475E55"/>
    <w:rsid w:val="00476C50"/>
    <w:rsid w:val="00477A50"/>
    <w:rsid w:val="00477BA0"/>
    <w:rsid w:val="0048048E"/>
    <w:rsid w:val="004804A4"/>
    <w:rsid w:val="00480993"/>
    <w:rsid w:val="00481333"/>
    <w:rsid w:val="004815A6"/>
    <w:rsid w:val="004838E0"/>
    <w:rsid w:val="00483B9C"/>
    <w:rsid w:val="00483CD9"/>
    <w:rsid w:val="00483F1A"/>
    <w:rsid w:val="00484679"/>
    <w:rsid w:val="004868BA"/>
    <w:rsid w:val="00487477"/>
    <w:rsid w:val="00487708"/>
    <w:rsid w:val="00487FD0"/>
    <w:rsid w:val="00492B76"/>
    <w:rsid w:val="00492E26"/>
    <w:rsid w:val="00492F4F"/>
    <w:rsid w:val="00493182"/>
    <w:rsid w:val="0049327C"/>
    <w:rsid w:val="00493479"/>
    <w:rsid w:val="004937B0"/>
    <w:rsid w:val="00493ABA"/>
    <w:rsid w:val="00494C3F"/>
    <w:rsid w:val="00496EC0"/>
    <w:rsid w:val="00497142"/>
    <w:rsid w:val="0049725A"/>
    <w:rsid w:val="00497727"/>
    <w:rsid w:val="00497A44"/>
    <w:rsid w:val="00497EDF"/>
    <w:rsid w:val="004A0F46"/>
    <w:rsid w:val="004A13CA"/>
    <w:rsid w:val="004A1798"/>
    <w:rsid w:val="004A1DF0"/>
    <w:rsid w:val="004A2B09"/>
    <w:rsid w:val="004A33E8"/>
    <w:rsid w:val="004A343D"/>
    <w:rsid w:val="004A350F"/>
    <w:rsid w:val="004A3895"/>
    <w:rsid w:val="004A3CC0"/>
    <w:rsid w:val="004A4827"/>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374"/>
    <w:rsid w:val="004C0B19"/>
    <w:rsid w:val="004C0D90"/>
    <w:rsid w:val="004C1C84"/>
    <w:rsid w:val="004C1CD5"/>
    <w:rsid w:val="004C21A3"/>
    <w:rsid w:val="004C2928"/>
    <w:rsid w:val="004C2FF2"/>
    <w:rsid w:val="004C49DF"/>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6F8C"/>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7BF"/>
    <w:rsid w:val="00514ADE"/>
    <w:rsid w:val="005156F1"/>
    <w:rsid w:val="005174DE"/>
    <w:rsid w:val="005175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3051C"/>
    <w:rsid w:val="00531529"/>
    <w:rsid w:val="00531EDA"/>
    <w:rsid w:val="00531FB7"/>
    <w:rsid w:val="005322B0"/>
    <w:rsid w:val="00533DFA"/>
    <w:rsid w:val="00534A09"/>
    <w:rsid w:val="00536063"/>
    <w:rsid w:val="00536C1E"/>
    <w:rsid w:val="00536F01"/>
    <w:rsid w:val="00536F3C"/>
    <w:rsid w:val="0053710F"/>
    <w:rsid w:val="00537E8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6540"/>
    <w:rsid w:val="00566B36"/>
    <w:rsid w:val="00567648"/>
    <w:rsid w:val="005677A5"/>
    <w:rsid w:val="00567F4A"/>
    <w:rsid w:val="005706CB"/>
    <w:rsid w:val="00570908"/>
    <w:rsid w:val="00570F74"/>
    <w:rsid w:val="0057149C"/>
    <w:rsid w:val="00571714"/>
    <w:rsid w:val="00571878"/>
    <w:rsid w:val="00572447"/>
    <w:rsid w:val="00572518"/>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40E8"/>
    <w:rsid w:val="0059548C"/>
    <w:rsid w:val="00595BCF"/>
    <w:rsid w:val="0059626D"/>
    <w:rsid w:val="00596B84"/>
    <w:rsid w:val="00596FCC"/>
    <w:rsid w:val="0059721F"/>
    <w:rsid w:val="005976AE"/>
    <w:rsid w:val="00597A9E"/>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E82"/>
    <w:rsid w:val="005A4FD9"/>
    <w:rsid w:val="005A5600"/>
    <w:rsid w:val="005A5671"/>
    <w:rsid w:val="005A5D51"/>
    <w:rsid w:val="005A6193"/>
    <w:rsid w:val="005A635E"/>
    <w:rsid w:val="005A69ED"/>
    <w:rsid w:val="005A76BD"/>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5AF3"/>
    <w:rsid w:val="005C5E10"/>
    <w:rsid w:val="005C6469"/>
    <w:rsid w:val="005C66F5"/>
    <w:rsid w:val="005C6B83"/>
    <w:rsid w:val="005C6E05"/>
    <w:rsid w:val="005C77F5"/>
    <w:rsid w:val="005D0BCB"/>
    <w:rsid w:val="005D1238"/>
    <w:rsid w:val="005D33B0"/>
    <w:rsid w:val="005D3C59"/>
    <w:rsid w:val="005D3E1C"/>
    <w:rsid w:val="005D4EA4"/>
    <w:rsid w:val="005D6BFE"/>
    <w:rsid w:val="005D6F96"/>
    <w:rsid w:val="005D76CC"/>
    <w:rsid w:val="005E4F17"/>
    <w:rsid w:val="005E5C5A"/>
    <w:rsid w:val="005F09AC"/>
    <w:rsid w:val="005F0FD2"/>
    <w:rsid w:val="005F16E3"/>
    <w:rsid w:val="005F2315"/>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0F33"/>
    <w:rsid w:val="00611552"/>
    <w:rsid w:val="006116D9"/>
    <w:rsid w:val="00612471"/>
    <w:rsid w:val="00612826"/>
    <w:rsid w:val="00613066"/>
    <w:rsid w:val="00613265"/>
    <w:rsid w:val="006139B7"/>
    <w:rsid w:val="006139C0"/>
    <w:rsid w:val="00614443"/>
    <w:rsid w:val="00614CC7"/>
    <w:rsid w:val="00616636"/>
    <w:rsid w:val="0061687D"/>
    <w:rsid w:val="006168C6"/>
    <w:rsid w:val="006178F9"/>
    <w:rsid w:val="00617CD7"/>
    <w:rsid w:val="00620320"/>
    <w:rsid w:val="00620F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83E"/>
    <w:rsid w:val="0062791D"/>
    <w:rsid w:val="0062799B"/>
    <w:rsid w:val="00627EE0"/>
    <w:rsid w:val="006302A8"/>
    <w:rsid w:val="0063035B"/>
    <w:rsid w:val="00630477"/>
    <w:rsid w:val="0063085A"/>
    <w:rsid w:val="00630DB3"/>
    <w:rsid w:val="00630DC9"/>
    <w:rsid w:val="006310E4"/>
    <w:rsid w:val="006314AD"/>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2809"/>
    <w:rsid w:val="00643182"/>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BF6"/>
    <w:rsid w:val="00653666"/>
    <w:rsid w:val="006549B1"/>
    <w:rsid w:val="00654A6D"/>
    <w:rsid w:val="00654ECF"/>
    <w:rsid w:val="0065500C"/>
    <w:rsid w:val="0065604D"/>
    <w:rsid w:val="00656073"/>
    <w:rsid w:val="00656E54"/>
    <w:rsid w:val="006571E5"/>
    <w:rsid w:val="00657234"/>
    <w:rsid w:val="006573DC"/>
    <w:rsid w:val="00657908"/>
    <w:rsid w:val="00657B33"/>
    <w:rsid w:val="00657B6D"/>
    <w:rsid w:val="00657BFF"/>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128B"/>
    <w:rsid w:val="00672564"/>
    <w:rsid w:val="00672722"/>
    <w:rsid w:val="00672882"/>
    <w:rsid w:val="00673305"/>
    <w:rsid w:val="0067394A"/>
    <w:rsid w:val="00674EC2"/>
    <w:rsid w:val="0067651B"/>
    <w:rsid w:val="00676730"/>
    <w:rsid w:val="00676915"/>
    <w:rsid w:val="00676958"/>
    <w:rsid w:val="00676B76"/>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A0179"/>
    <w:rsid w:val="006A03B0"/>
    <w:rsid w:val="006A0452"/>
    <w:rsid w:val="006A09C8"/>
    <w:rsid w:val="006A0CCF"/>
    <w:rsid w:val="006A14FE"/>
    <w:rsid w:val="006A1756"/>
    <w:rsid w:val="006A2EEC"/>
    <w:rsid w:val="006A3056"/>
    <w:rsid w:val="006A3128"/>
    <w:rsid w:val="006A3BBD"/>
    <w:rsid w:val="006A3CA4"/>
    <w:rsid w:val="006A4090"/>
    <w:rsid w:val="006A4615"/>
    <w:rsid w:val="006A4706"/>
    <w:rsid w:val="006A4E00"/>
    <w:rsid w:val="006A6181"/>
    <w:rsid w:val="006A65AF"/>
    <w:rsid w:val="006A7198"/>
    <w:rsid w:val="006B0290"/>
    <w:rsid w:val="006B06A8"/>
    <w:rsid w:val="006B1F58"/>
    <w:rsid w:val="006B2825"/>
    <w:rsid w:val="006B2DA0"/>
    <w:rsid w:val="006B33B5"/>
    <w:rsid w:val="006B3B9D"/>
    <w:rsid w:val="006B4EB7"/>
    <w:rsid w:val="006B519C"/>
    <w:rsid w:val="006B6286"/>
    <w:rsid w:val="006B6383"/>
    <w:rsid w:val="006B64D4"/>
    <w:rsid w:val="006B67ED"/>
    <w:rsid w:val="006B6A24"/>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11D"/>
    <w:rsid w:val="006D427F"/>
    <w:rsid w:val="006D4C6C"/>
    <w:rsid w:val="006D504C"/>
    <w:rsid w:val="006D515B"/>
    <w:rsid w:val="006D52F0"/>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4DF2"/>
    <w:rsid w:val="00736563"/>
    <w:rsid w:val="0074093E"/>
    <w:rsid w:val="0074110A"/>
    <w:rsid w:val="007412F1"/>
    <w:rsid w:val="007417E7"/>
    <w:rsid w:val="007433F2"/>
    <w:rsid w:val="00743822"/>
    <w:rsid w:val="00743A5F"/>
    <w:rsid w:val="00744132"/>
    <w:rsid w:val="00745C41"/>
    <w:rsid w:val="00746963"/>
    <w:rsid w:val="00746972"/>
    <w:rsid w:val="00746C2B"/>
    <w:rsid w:val="007475F6"/>
    <w:rsid w:val="00747A68"/>
    <w:rsid w:val="00747B18"/>
    <w:rsid w:val="00747B56"/>
    <w:rsid w:val="00751147"/>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DED"/>
    <w:rsid w:val="00765456"/>
    <w:rsid w:val="007675FD"/>
    <w:rsid w:val="007676DA"/>
    <w:rsid w:val="00770501"/>
    <w:rsid w:val="00771432"/>
    <w:rsid w:val="007720FB"/>
    <w:rsid w:val="0077257F"/>
    <w:rsid w:val="007728F3"/>
    <w:rsid w:val="00772B16"/>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E19"/>
    <w:rsid w:val="007A604B"/>
    <w:rsid w:val="007A6445"/>
    <w:rsid w:val="007A6EE7"/>
    <w:rsid w:val="007A6F5F"/>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937"/>
    <w:rsid w:val="007C19BD"/>
    <w:rsid w:val="007C26D1"/>
    <w:rsid w:val="007C28BA"/>
    <w:rsid w:val="007C4FE1"/>
    <w:rsid w:val="007C67AF"/>
    <w:rsid w:val="007C6E24"/>
    <w:rsid w:val="007C7E3A"/>
    <w:rsid w:val="007D07B4"/>
    <w:rsid w:val="007D0CEF"/>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DAE"/>
    <w:rsid w:val="007D4F82"/>
    <w:rsid w:val="007D52B8"/>
    <w:rsid w:val="007D5ACD"/>
    <w:rsid w:val="007D5CF1"/>
    <w:rsid w:val="007D62A1"/>
    <w:rsid w:val="007D6873"/>
    <w:rsid w:val="007D7378"/>
    <w:rsid w:val="007D78CC"/>
    <w:rsid w:val="007D79F8"/>
    <w:rsid w:val="007E1342"/>
    <w:rsid w:val="007E169E"/>
    <w:rsid w:val="007E1A2A"/>
    <w:rsid w:val="007E3661"/>
    <w:rsid w:val="007E3F04"/>
    <w:rsid w:val="007E52A4"/>
    <w:rsid w:val="007E6D4B"/>
    <w:rsid w:val="007F15B7"/>
    <w:rsid w:val="007F1685"/>
    <w:rsid w:val="007F1835"/>
    <w:rsid w:val="007F1B24"/>
    <w:rsid w:val="007F2A4B"/>
    <w:rsid w:val="007F32ED"/>
    <w:rsid w:val="007F38F2"/>
    <w:rsid w:val="007F395A"/>
    <w:rsid w:val="007F411C"/>
    <w:rsid w:val="007F501D"/>
    <w:rsid w:val="007F50EF"/>
    <w:rsid w:val="007F56A5"/>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576A"/>
    <w:rsid w:val="00805DFD"/>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72DF"/>
    <w:rsid w:val="008307CA"/>
    <w:rsid w:val="00830E91"/>
    <w:rsid w:val="00830FD3"/>
    <w:rsid w:val="008319D8"/>
    <w:rsid w:val="00834FC9"/>
    <w:rsid w:val="0083561B"/>
    <w:rsid w:val="00836E07"/>
    <w:rsid w:val="00837483"/>
    <w:rsid w:val="00837B28"/>
    <w:rsid w:val="00837C18"/>
    <w:rsid w:val="008411BC"/>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7121"/>
    <w:rsid w:val="0089728B"/>
    <w:rsid w:val="00897555"/>
    <w:rsid w:val="00897F62"/>
    <w:rsid w:val="008A01C9"/>
    <w:rsid w:val="008A07A9"/>
    <w:rsid w:val="008A0CF6"/>
    <w:rsid w:val="008A0FF5"/>
    <w:rsid w:val="008A3513"/>
    <w:rsid w:val="008A35AB"/>
    <w:rsid w:val="008A3D66"/>
    <w:rsid w:val="008A3DD4"/>
    <w:rsid w:val="008A3E66"/>
    <w:rsid w:val="008A4E07"/>
    <w:rsid w:val="008A524B"/>
    <w:rsid w:val="008A5750"/>
    <w:rsid w:val="008A5D1E"/>
    <w:rsid w:val="008A5D62"/>
    <w:rsid w:val="008A5E1B"/>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68C9"/>
    <w:rsid w:val="008B6B41"/>
    <w:rsid w:val="008B6BA2"/>
    <w:rsid w:val="008B6F33"/>
    <w:rsid w:val="008B71B9"/>
    <w:rsid w:val="008B7532"/>
    <w:rsid w:val="008B76DD"/>
    <w:rsid w:val="008B7931"/>
    <w:rsid w:val="008C012C"/>
    <w:rsid w:val="008C0D9B"/>
    <w:rsid w:val="008C27F9"/>
    <w:rsid w:val="008C2909"/>
    <w:rsid w:val="008C322F"/>
    <w:rsid w:val="008C32BF"/>
    <w:rsid w:val="008C3B8C"/>
    <w:rsid w:val="008C3C8E"/>
    <w:rsid w:val="008C428B"/>
    <w:rsid w:val="008C46C2"/>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56F"/>
    <w:rsid w:val="00931259"/>
    <w:rsid w:val="009336CF"/>
    <w:rsid w:val="00933B8B"/>
    <w:rsid w:val="00933E98"/>
    <w:rsid w:val="00934325"/>
    <w:rsid w:val="00934ABD"/>
    <w:rsid w:val="00934CAF"/>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BD3"/>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5B1A"/>
    <w:rsid w:val="0096615B"/>
    <w:rsid w:val="00967F3D"/>
    <w:rsid w:val="00970729"/>
    <w:rsid w:val="00970F97"/>
    <w:rsid w:val="009710D2"/>
    <w:rsid w:val="00971279"/>
    <w:rsid w:val="0097138A"/>
    <w:rsid w:val="009717AD"/>
    <w:rsid w:val="00971AAA"/>
    <w:rsid w:val="00973E93"/>
    <w:rsid w:val="00974545"/>
    <w:rsid w:val="00974EB1"/>
    <w:rsid w:val="00975C16"/>
    <w:rsid w:val="00977CB6"/>
    <w:rsid w:val="0098002C"/>
    <w:rsid w:val="0098066C"/>
    <w:rsid w:val="009817B2"/>
    <w:rsid w:val="0098197D"/>
    <w:rsid w:val="00981DD6"/>
    <w:rsid w:val="00982669"/>
    <w:rsid w:val="00983FF8"/>
    <w:rsid w:val="009840EA"/>
    <w:rsid w:val="009847C6"/>
    <w:rsid w:val="0098506B"/>
    <w:rsid w:val="009856D7"/>
    <w:rsid w:val="009879A2"/>
    <w:rsid w:val="009902F4"/>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6B6A"/>
    <w:rsid w:val="00997213"/>
    <w:rsid w:val="00997981"/>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E1D"/>
    <w:rsid w:val="009B2958"/>
    <w:rsid w:val="009B2D9F"/>
    <w:rsid w:val="009B2F2D"/>
    <w:rsid w:val="009B2F3A"/>
    <w:rsid w:val="009B2FBE"/>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45"/>
    <w:rsid w:val="009D1AD0"/>
    <w:rsid w:val="009D1EC6"/>
    <w:rsid w:val="009D2878"/>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535F"/>
    <w:rsid w:val="009E59CA"/>
    <w:rsid w:val="009E5AA9"/>
    <w:rsid w:val="009E7560"/>
    <w:rsid w:val="009F0DF7"/>
    <w:rsid w:val="009F1052"/>
    <w:rsid w:val="009F16B1"/>
    <w:rsid w:val="009F1910"/>
    <w:rsid w:val="009F1E47"/>
    <w:rsid w:val="009F2322"/>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742"/>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B6D"/>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A0306"/>
    <w:rsid w:val="00AA03A1"/>
    <w:rsid w:val="00AA1484"/>
    <w:rsid w:val="00AA2323"/>
    <w:rsid w:val="00AA2D4D"/>
    <w:rsid w:val="00AA32E2"/>
    <w:rsid w:val="00AA36C0"/>
    <w:rsid w:val="00AA36F1"/>
    <w:rsid w:val="00AA4067"/>
    <w:rsid w:val="00AA4843"/>
    <w:rsid w:val="00AA5401"/>
    <w:rsid w:val="00AA625E"/>
    <w:rsid w:val="00AA6B91"/>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A"/>
    <w:rsid w:val="00AC1AEF"/>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F018C"/>
    <w:rsid w:val="00AF0344"/>
    <w:rsid w:val="00AF03FB"/>
    <w:rsid w:val="00AF0B31"/>
    <w:rsid w:val="00AF0B3E"/>
    <w:rsid w:val="00AF1B06"/>
    <w:rsid w:val="00AF1F11"/>
    <w:rsid w:val="00AF270A"/>
    <w:rsid w:val="00AF3847"/>
    <w:rsid w:val="00AF4AA5"/>
    <w:rsid w:val="00AF5B9B"/>
    <w:rsid w:val="00AF5E63"/>
    <w:rsid w:val="00AF6B56"/>
    <w:rsid w:val="00AF6C62"/>
    <w:rsid w:val="00AF7A58"/>
    <w:rsid w:val="00B001C9"/>
    <w:rsid w:val="00B0047A"/>
    <w:rsid w:val="00B010F6"/>
    <w:rsid w:val="00B028A0"/>
    <w:rsid w:val="00B035C0"/>
    <w:rsid w:val="00B03BB0"/>
    <w:rsid w:val="00B03BCE"/>
    <w:rsid w:val="00B03C93"/>
    <w:rsid w:val="00B04236"/>
    <w:rsid w:val="00B04FBE"/>
    <w:rsid w:val="00B055BB"/>
    <w:rsid w:val="00B06DA1"/>
    <w:rsid w:val="00B06E66"/>
    <w:rsid w:val="00B06FBB"/>
    <w:rsid w:val="00B07432"/>
    <w:rsid w:val="00B07535"/>
    <w:rsid w:val="00B07542"/>
    <w:rsid w:val="00B10107"/>
    <w:rsid w:val="00B10251"/>
    <w:rsid w:val="00B11465"/>
    <w:rsid w:val="00B11CE6"/>
    <w:rsid w:val="00B11E55"/>
    <w:rsid w:val="00B12388"/>
    <w:rsid w:val="00B13720"/>
    <w:rsid w:val="00B13937"/>
    <w:rsid w:val="00B13F61"/>
    <w:rsid w:val="00B14498"/>
    <w:rsid w:val="00B14972"/>
    <w:rsid w:val="00B14DB6"/>
    <w:rsid w:val="00B14EDC"/>
    <w:rsid w:val="00B15E0A"/>
    <w:rsid w:val="00B163C1"/>
    <w:rsid w:val="00B1697C"/>
    <w:rsid w:val="00B201FF"/>
    <w:rsid w:val="00B220AB"/>
    <w:rsid w:val="00B22F41"/>
    <w:rsid w:val="00B238DB"/>
    <w:rsid w:val="00B23EA6"/>
    <w:rsid w:val="00B2416C"/>
    <w:rsid w:val="00B247F9"/>
    <w:rsid w:val="00B24EA0"/>
    <w:rsid w:val="00B25AAF"/>
    <w:rsid w:val="00B2708E"/>
    <w:rsid w:val="00B2773E"/>
    <w:rsid w:val="00B3003E"/>
    <w:rsid w:val="00B30F57"/>
    <w:rsid w:val="00B31BD2"/>
    <w:rsid w:val="00B32262"/>
    <w:rsid w:val="00B3277B"/>
    <w:rsid w:val="00B330F7"/>
    <w:rsid w:val="00B337D8"/>
    <w:rsid w:val="00B34007"/>
    <w:rsid w:val="00B3473B"/>
    <w:rsid w:val="00B3514D"/>
    <w:rsid w:val="00B352C9"/>
    <w:rsid w:val="00B35645"/>
    <w:rsid w:val="00B3662B"/>
    <w:rsid w:val="00B3687D"/>
    <w:rsid w:val="00B36943"/>
    <w:rsid w:val="00B37504"/>
    <w:rsid w:val="00B404C8"/>
    <w:rsid w:val="00B4185E"/>
    <w:rsid w:val="00B4187B"/>
    <w:rsid w:val="00B41AB4"/>
    <w:rsid w:val="00B42102"/>
    <w:rsid w:val="00B4274D"/>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E91"/>
    <w:rsid w:val="00B662C3"/>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142"/>
    <w:rsid w:val="00B824D2"/>
    <w:rsid w:val="00B82E10"/>
    <w:rsid w:val="00B8360D"/>
    <w:rsid w:val="00B83CD1"/>
    <w:rsid w:val="00B850DC"/>
    <w:rsid w:val="00B851F8"/>
    <w:rsid w:val="00B86DB8"/>
    <w:rsid w:val="00B876C8"/>
    <w:rsid w:val="00B87A53"/>
    <w:rsid w:val="00B929C1"/>
    <w:rsid w:val="00B93CD6"/>
    <w:rsid w:val="00B94C09"/>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FB1"/>
    <w:rsid w:val="00BA5AC7"/>
    <w:rsid w:val="00BA5B82"/>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CC3"/>
    <w:rsid w:val="00BC6A0B"/>
    <w:rsid w:val="00BC708B"/>
    <w:rsid w:val="00BC7946"/>
    <w:rsid w:val="00BD2054"/>
    <w:rsid w:val="00BD3B76"/>
    <w:rsid w:val="00BD4498"/>
    <w:rsid w:val="00BD456D"/>
    <w:rsid w:val="00BD5347"/>
    <w:rsid w:val="00BD631C"/>
    <w:rsid w:val="00BD7295"/>
    <w:rsid w:val="00BD7597"/>
    <w:rsid w:val="00BD7684"/>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F03FB"/>
    <w:rsid w:val="00BF0724"/>
    <w:rsid w:val="00BF0BED"/>
    <w:rsid w:val="00BF1242"/>
    <w:rsid w:val="00BF1961"/>
    <w:rsid w:val="00BF2B48"/>
    <w:rsid w:val="00BF34A8"/>
    <w:rsid w:val="00BF3653"/>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24D7"/>
    <w:rsid w:val="00C5262C"/>
    <w:rsid w:val="00C53776"/>
    <w:rsid w:val="00C53E3C"/>
    <w:rsid w:val="00C540B4"/>
    <w:rsid w:val="00C54787"/>
    <w:rsid w:val="00C55717"/>
    <w:rsid w:val="00C5738B"/>
    <w:rsid w:val="00C574D4"/>
    <w:rsid w:val="00C6034E"/>
    <w:rsid w:val="00C60759"/>
    <w:rsid w:val="00C60A9A"/>
    <w:rsid w:val="00C61928"/>
    <w:rsid w:val="00C63A59"/>
    <w:rsid w:val="00C652F1"/>
    <w:rsid w:val="00C660CB"/>
    <w:rsid w:val="00C662AC"/>
    <w:rsid w:val="00C663D9"/>
    <w:rsid w:val="00C674B5"/>
    <w:rsid w:val="00C675CE"/>
    <w:rsid w:val="00C678BB"/>
    <w:rsid w:val="00C67900"/>
    <w:rsid w:val="00C679DE"/>
    <w:rsid w:val="00C67FD4"/>
    <w:rsid w:val="00C70013"/>
    <w:rsid w:val="00C70ED6"/>
    <w:rsid w:val="00C7102D"/>
    <w:rsid w:val="00C72071"/>
    <w:rsid w:val="00C721E4"/>
    <w:rsid w:val="00C7448F"/>
    <w:rsid w:val="00C753CA"/>
    <w:rsid w:val="00C760CF"/>
    <w:rsid w:val="00C7688E"/>
    <w:rsid w:val="00C76B1A"/>
    <w:rsid w:val="00C76BB6"/>
    <w:rsid w:val="00C77540"/>
    <w:rsid w:val="00C77C3D"/>
    <w:rsid w:val="00C77EA6"/>
    <w:rsid w:val="00C8068B"/>
    <w:rsid w:val="00C813F7"/>
    <w:rsid w:val="00C818BF"/>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6DB9"/>
    <w:rsid w:val="00CA708F"/>
    <w:rsid w:val="00CA7AD3"/>
    <w:rsid w:val="00CA7D05"/>
    <w:rsid w:val="00CB21E2"/>
    <w:rsid w:val="00CB263C"/>
    <w:rsid w:val="00CB2D84"/>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871"/>
    <w:rsid w:val="00CC2DF7"/>
    <w:rsid w:val="00CC3971"/>
    <w:rsid w:val="00CC3E4C"/>
    <w:rsid w:val="00CC4B35"/>
    <w:rsid w:val="00CC4C8B"/>
    <w:rsid w:val="00CC4EE0"/>
    <w:rsid w:val="00CC5261"/>
    <w:rsid w:val="00CC54E1"/>
    <w:rsid w:val="00CC5A6D"/>
    <w:rsid w:val="00CC5D1D"/>
    <w:rsid w:val="00CC6282"/>
    <w:rsid w:val="00CC64CA"/>
    <w:rsid w:val="00CC73CD"/>
    <w:rsid w:val="00CC7A34"/>
    <w:rsid w:val="00CC7B19"/>
    <w:rsid w:val="00CC7BD6"/>
    <w:rsid w:val="00CC7D8B"/>
    <w:rsid w:val="00CD07EB"/>
    <w:rsid w:val="00CD0AD9"/>
    <w:rsid w:val="00CD1371"/>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D2"/>
    <w:rsid w:val="00D3464C"/>
    <w:rsid w:val="00D34B33"/>
    <w:rsid w:val="00D34BFB"/>
    <w:rsid w:val="00D351A8"/>
    <w:rsid w:val="00D36A5B"/>
    <w:rsid w:val="00D373D5"/>
    <w:rsid w:val="00D375EA"/>
    <w:rsid w:val="00D377A4"/>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74E"/>
    <w:rsid w:val="00D4699A"/>
    <w:rsid w:val="00D50048"/>
    <w:rsid w:val="00D5039A"/>
    <w:rsid w:val="00D507D3"/>
    <w:rsid w:val="00D50A01"/>
    <w:rsid w:val="00D50AC9"/>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AB4"/>
    <w:rsid w:val="00D92CDE"/>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F0C"/>
    <w:rsid w:val="00DA58AE"/>
    <w:rsid w:val="00DA5F09"/>
    <w:rsid w:val="00DA6D9A"/>
    <w:rsid w:val="00DB0323"/>
    <w:rsid w:val="00DB1357"/>
    <w:rsid w:val="00DB185E"/>
    <w:rsid w:val="00DB2092"/>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AE4"/>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B4C"/>
    <w:rsid w:val="00DD713B"/>
    <w:rsid w:val="00DE072B"/>
    <w:rsid w:val="00DE1410"/>
    <w:rsid w:val="00DE26D1"/>
    <w:rsid w:val="00DE2BC6"/>
    <w:rsid w:val="00DE5120"/>
    <w:rsid w:val="00DE5422"/>
    <w:rsid w:val="00DE57BC"/>
    <w:rsid w:val="00DE5824"/>
    <w:rsid w:val="00DE5F90"/>
    <w:rsid w:val="00DE64E0"/>
    <w:rsid w:val="00DE6B50"/>
    <w:rsid w:val="00DE769D"/>
    <w:rsid w:val="00DF002C"/>
    <w:rsid w:val="00DF0C69"/>
    <w:rsid w:val="00DF1D19"/>
    <w:rsid w:val="00DF231F"/>
    <w:rsid w:val="00DF2442"/>
    <w:rsid w:val="00DF25F8"/>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B9B"/>
    <w:rsid w:val="00E05CB6"/>
    <w:rsid w:val="00E05CE4"/>
    <w:rsid w:val="00E06ADD"/>
    <w:rsid w:val="00E075A0"/>
    <w:rsid w:val="00E07A85"/>
    <w:rsid w:val="00E07FDF"/>
    <w:rsid w:val="00E10230"/>
    <w:rsid w:val="00E113CD"/>
    <w:rsid w:val="00E121D0"/>
    <w:rsid w:val="00E12376"/>
    <w:rsid w:val="00E1253B"/>
    <w:rsid w:val="00E12850"/>
    <w:rsid w:val="00E13912"/>
    <w:rsid w:val="00E13A0D"/>
    <w:rsid w:val="00E14A92"/>
    <w:rsid w:val="00E14CBF"/>
    <w:rsid w:val="00E15376"/>
    <w:rsid w:val="00E155CE"/>
    <w:rsid w:val="00E157F8"/>
    <w:rsid w:val="00E158CF"/>
    <w:rsid w:val="00E174F6"/>
    <w:rsid w:val="00E20C37"/>
    <w:rsid w:val="00E212FF"/>
    <w:rsid w:val="00E21E3B"/>
    <w:rsid w:val="00E227E2"/>
    <w:rsid w:val="00E22997"/>
    <w:rsid w:val="00E22A35"/>
    <w:rsid w:val="00E2319F"/>
    <w:rsid w:val="00E237F9"/>
    <w:rsid w:val="00E23EEA"/>
    <w:rsid w:val="00E24657"/>
    <w:rsid w:val="00E24C15"/>
    <w:rsid w:val="00E25ED6"/>
    <w:rsid w:val="00E316A9"/>
    <w:rsid w:val="00E3298A"/>
    <w:rsid w:val="00E32C78"/>
    <w:rsid w:val="00E3346D"/>
    <w:rsid w:val="00E33BC8"/>
    <w:rsid w:val="00E33C88"/>
    <w:rsid w:val="00E33EB2"/>
    <w:rsid w:val="00E34382"/>
    <w:rsid w:val="00E34714"/>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23A"/>
    <w:rsid w:val="00E73471"/>
    <w:rsid w:val="00E736ED"/>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73B0"/>
    <w:rsid w:val="00E97E85"/>
    <w:rsid w:val="00EA061C"/>
    <w:rsid w:val="00EA102B"/>
    <w:rsid w:val="00EA1428"/>
    <w:rsid w:val="00EA326D"/>
    <w:rsid w:val="00EA3F98"/>
    <w:rsid w:val="00EA460C"/>
    <w:rsid w:val="00EA4896"/>
    <w:rsid w:val="00EA5053"/>
    <w:rsid w:val="00EA582A"/>
    <w:rsid w:val="00EA6049"/>
    <w:rsid w:val="00EA702D"/>
    <w:rsid w:val="00EA786D"/>
    <w:rsid w:val="00EA791C"/>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E62"/>
    <w:rsid w:val="00ED341D"/>
    <w:rsid w:val="00ED34E2"/>
    <w:rsid w:val="00ED39F7"/>
    <w:rsid w:val="00ED42EB"/>
    <w:rsid w:val="00ED4822"/>
    <w:rsid w:val="00ED5623"/>
    <w:rsid w:val="00ED5D97"/>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254"/>
    <w:rsid w:val="00EE4814"/>
    <w:rsid w:val="00EE4C93"/>
    <w:rsid w:val="00EE5086"/>
    <w:rsid w:val="00EE547F"/>
    <w:rsid w:val="00EE6055"/>
    <w:rsid w:val="00EE6C74"/>
    <w:rsid w:val="00EE6C7F"/>
    <w:rsid w:val="00EE78C3"/>
    <w:rsid w:val="00EF048F"/>
    <w:rsid w:val="00EF19DB"/>
    <w:rsid w:val="00EF1D85"/>
    <w:rsid w:val="00EF1EF3"/>
    <w:rsid w:val="00EF200C"/>
    <w:rsid w:val="00EF2134"/>
    <w:rsid w:val="00EF2C02"/>
    <w:rsid w:val="00EF2C5D"/>
    <w:rsid w:val="00EF2D83"/>
    <w:rsid w:val="00EF304F"/>
    <w:rsid w:val="00EF3154"/>
    <w:rsid w:val="00EF344D"/>
    <w:rsid w:val="00EF5CBA"/>
    <w:rsid w:val="00EF6F0D"/>
    <w:rsid w:val="00EF7911"/>
    <w:rsid w:val="00EF7C84"/>
    <w:rsid w:val="00EF7D17"/>
    <w:rsid w:val="00F00901"/>
    <w:rsid w:val="00F00C9A"/>
    <w:rsid w:val="00F0149A"/>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DF8"/>
    <w:rsid w:val="00F16732"/>
    <w:rsid w:val="00F1763F"/>
    <w:rsid w:val="00F17679"/>
    <w:rsid w:val="00F17B6B"/>
    <w:rsid w:val="00F17D33"/>
    <w:rsid w:val="00F17D88"/>
    <w:rsid w:val="00F200B5"/>
    <w:rsid w:val="00F2047B"/>
    <w:rsid w:val="00F20518"/>
    <w:rsid w:val="00F20A04"/>
    <w:rsid w:val="00F2183D"/>
    <w:rsid w:val="00F22702"/>
    <w:rsid w:val="00F2279A"/>
    <w:rsid w:val="00F22C8B"/>
    <w:rsid w:val="00F23B3C"/>
    <w:rsid w:val="00F24883"/>
    <w:rsid w:val="00F25026"/>
    <w:rsid w:val="00F25A98"/>
    <w:rsid w:val="00F26164"/>
    <w:rsid w:val="00F269CA"/>
    <w:rsid w:val="00F26D70"/>
    <w:rsid w:val="00F27652"/>
    <w:rsid w:val="00F278CE"/>
    <w:rsid w:val="00F30793"/>
    <w:rsid w:val="00F30917"/>
    <w:rsid w:val="00F30A50"/>
    <w:rsid w:val="00F30FFE"/>
    <w:rsid w:val="00F31966"/>
    <w:rsid w:val="00F3245F"/>
    <w:rsid w:val="00F338CA"/>
    <w:rsid w:val="00F33B04"/>
    <w:rsid w:val="00F34427"/>
    <w:rsid w:val="00F3503A"/>
    <w:rsid w:val="00F354C6"/>
    <w:rsid w:val="00F356B1"/>
    <w:rsid w:val="00F358DD"/>
    <w:rsid w:val="00F35F2C"/>
    <w:rsid w:val="00F36174"/>
    <w:rsid w:val="00F365C0"/>
    <w:rsid w:val="00F36797"/>
    <w:rsid w:val="00F36D09"/>
    <w:rsid w:val="00F372A4"/>
    <w:rsid w:val="00F37BC6"/>
    <w:rsid w:val="00F419AF"/>
    <w:rsid w:val="00F41F16"/>
    <w:rsid w:val="00F43B2E"/>
    <w:rsid w:val="00F43E72"/>
    <w:rsid w:val="00F44773"/>
    <w:rsid w:val="00F455B8"/>
    <w:rsid w:val="00F45729"/>
    <w:rsid w:val="00F45938"/>
    <w:rsid w:val="00F45D0A"/>
    <w:rsid w:val="00F461D7"/>
    <w:rsid w:val="00F46E85"/>
    <w:rsid w:val="00F4742C"/>
    <w:rsid w:val="00F50692"/>
    <w:rsid w:val="00F5114B"/>
    <w:rsid w:val="00F51AF3"/>
    <w:rsid w:val="00F51CDF"/>
    <w:rsid w:val="00F51CFD"/>
    <w:rsid w:val="00F52493"/>
    <w:rsid w:val="00F54823"/>
    <w:rsid w:val="00F54890"/>
    <w:rsid w:val="00F55F69"/>
    <w:rsid w:val="00F56CAD"/>
    <w:rsid w:val="00F57232"/>
    <w:rsid w:val="00F57B2A"/>
    <w:rsid w:val="00F600E7"/>
    <w:rsid w:val="00F60F16"/>
    <w:rsid w:val="00F61053"/>
    <w:rsid w:val="00F624F2"/>
    <w:rsid w:val="00F63769"/>
    <w:rsid w:val="00F639F1"/>
    <w:rsid w:val="00F65E93"/>
    <w:rsid w:val="00F67CB2"/>
    <w:rsid w:val="00F70864"/>
    <w:rsid w:val="00F70D31"/>
    <w:rsid w:val="00F70E65"/>
    <w:rsid w:val="00F70F20"/>
    <w:rsid w:val="00F7103E"/>
    <w:rsid w:val="00F71654"/>
    <w:rsid w:val="00F71756"/>
    <w:rsid w:val="00F72A0C"/>
    <w:rsid w:val="00F72BEF"/>
    <w:rsid w:val="00F73168"/>
    <w:rsid w:val="00F73D0C"/>
    <w:rsid w:val="00F74FE3"/>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6E77"/>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2C21"/>
    <w:rsid w:val="00FD3D43"/>
    <w:rsid w:val="00FD44FB"/>
    <w:rsid w:val="00FD4E6F"/>
    <w:rsid w:val="00FD4EFD"/>
    <w:rsid w:val="00FD540E"/>
    <w:rsid w:val="00FD548C"/>
    <w:rsid w:val="00FD555E"/>
    <w:rsid w:val="00FD594B"/>
    <w:rsid w:val="00FD60E2"/>
    <w:rsid w:val="00FD6E5E"/>
    <w:rsid w:val="00FD6EC4"/>
    <w:rsid w:val="00FD6F77"/>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8BC"/>
    <w:rsid w:val="00FF2964"/>
    <w:rsid w:val="00FF4470"/>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22F"/>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CC2871"/>
    <w:pPr>
      <w:keepNext/>
      <w:keepLines/>
      <w:numPr>
        <w:ilvl w:val="1"/>
        <w:numId w:val="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54F7D"/>
    <w:pPr>
      <w:keepNext/>
      <w:keepLines/>
      <w:numPr>
        <w:ilvl w:val="2"/>
        <w:numId w:val="8"/>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C322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C322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C2871"/>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pPr>
      <w:spacing w:after="0" w:line="240" w:lineRule="auto"/>
    </w:pPr>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pPr>
      <w:spacing w:after="120"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lang w:val="en-US"/>
    </w:rPr>
  </w:style>
  <w:style w:type="paragraph" w:customStyle="1" w:styleId="3GPPText">
    <w:name w:val="3GPP Text"/>
    <w:basedOn w:val="Normal"/>
    <w:link w:val="3GPPTextChar"/>
    <w:qFormat/>
    <w:rsid w:val="00CC287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pPr>
      <w:spacing w:after="0" w:line="240" w:lineRule="auto"/>
    </w:pPr>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74B5733CC174902B96ECE5F92D30C51"/>
        <w:category>
          <w:name w:val="Général"/>
          <w:gallery w:val="placeholder"/>
        </w:category>
        <w:types>
          <w:type w:val="bbPlcHdr"/>
        </w:types>
        <w:behaviors>
          <w:behavior w:val="content"/>
        </w:behaviors>
        <w:guid w:val="{6BB88396-C05A-4FF2-9875-CC0319BCE7E6}"/>
      </w:docPartPr>
      <w:docPartBody>
        <w:p w:rsidR="00380D69" w:rsidRDefault="00165CF6" w:rsidP="00165CF6">
          <w:pPr>
            <w:pStyle w:val="274B5733CC174902B96ECE5F92D30C51"/>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CF6"/>
    <w:rsid w:val="000028AF"/>
    <w:rsid w:val="000B415D"/>
    <w:rsid w:val="00165CF6"/>
    <w:rsid w:val="001745B0"/>
    <w:rsid w:val="001B4581"/>
    <w:rsid w:val="001C2698"/>
    <w:rsid w:val="00254714"/>
    <w:rsid w:val="00270438"/>
    <w:rsid w:val="00270F47"/>
    <w:rsid w:val="00287809"/>
    <w:rsid w:val="002C41FD"/>
    <w:rsid w:val="002F1D8B"/>
    <w:rsid w:val="00336655"/>
    <w:rsid w:val="0034534F"/>
    <w:rsid w:val="00374CE7"/>
    <w:rsid w:val="00380D69"/>
    <w:rsid w:val="00385ECB"/>
    <w:rsid w:val="00386809"/>
    <w:rsid w:val="00440531"/>
    <w:rsid w:val="00451B87"/>
    <w:rsid w:val="00484F4D"/>
    <w:rsid w:val="00485C1F"/>
    <w:rsid w:val="005078BB"/>
    <w:rsid w:val="005560E8"/>
    <w:rsid w:val="005B4FDB"/>
    <w:rsid w:val="005C4304"/>
    <w:rsid w:val="005D058D"/>
    <w:rsid w:val="00600E43"/>
    <w:rsid w:val="006024A9"/>
    <w:rsid w:val="00624CDF"/>
    <w:rsid w:val="006518ED"/>
    <w:rsid w:val="00651F5E"/>
    <w:rsid w:val="00693BBF"/>
    <w:rsid w:val="00701A40"/>
    <w:rsid w:val="00711803"/>
    <w:rsid w:val="00732291"/>
    <w:rsid w:val="00756445"/>
    <w:rsid w:val="00797579"/>
    <w:rsid w:val="007C0902"/>
    <w:rsid w:val="007D6D4F"/>
    <w:rsid w:val="00817F81"/>
    <w:rsid w:val="00857573"/>
    <w:rsid w:val="008B0BEF"/>
    <w:rsid w:val="008F6044"/>
    <w:rsid w:val="00900142"/>
    <w:rsid w:val="00990A2E"/>
    <w:rsid w:val="00997543"/>
    <w:rsid w:val="009A6805"/>
    <w:rsid w:val="009C3746"/>
    <w:rsid w:val="009C6EE5"/>
    <w:rsid w:val="009F2CD1"/>
    <w:rsid w:val="009F3E57"/>
    <w:rsid w:val="00A1161E"/>
    <w:rsid w:val="00A557FD"/>
    <w:rsid w:val="00A57B93"/>
    <w:rsid w:val="00A60238"/>
    <w:rsid w:val="00A70078"/>
    <w:rsid w:val="00A7600F"/>
    <w:rsid w:val="00B24091"/>
    <w:rsid w:val="00B301E7"/>
    <w:rsid w:val="00B57E23"/>
    <w:rsid w:val="00B62B66"/>
    <w:rsid w:val="00BE67A7"/>
    <w:rsid w:val="00C06F67"/>
    <w:rsid w:val="00C34704"/>
    <w:rsid w:val="00C844CA"/>
    <w:rsid w:val="00C91BC8"/>
    <w:rsid w:val="00CB20E8"/>
    <w:rsid w:val="00CE4426"/>
    <w:rsid w:val="00D352B7"/>
    <w:rsid w:val="00D542D8"/>
    <w:rsid w:val="00D67D30"/>
    <w:rsid w:val="00DA5149"/>
    <w:rsid w:val="00DE608E"/>
    <w:rsid w:val="00E9244C"/>
    <w:rsid w:val="00E944F3"/>
    <w:rsid w:val="00F0381E"/>
    <w:rsid w:val="00F34111"/>
    <w:rsid w:val="00F42B37"/>
    <w:rsid w:val="00F52896"/>
    <w:rsid w:val="00FA3932"/>
    <w:rsid w:val="00FB2AF6"/>
    <w:rsid w:val="00FB782B"/>
    <w:rsid w:val="00FC7BB1"/>
    <w:rsid w:val="00FD00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130A0-2CA7-4FF3-BD04-793744BA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4485</Words>
  <Characters>24672</Characters>
  <Application>Microsoft Office Word</Application>
  <DocSecurity>0</DocSecurity>
  <Lines>205</Lines>
  <Paragraphs>58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2022-12-05T14:48:00Z</dcterms:created>
  <dcterms:modified xsi:type="dcterms:W3CDTF">2022-12-05T18:20:00Z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